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19A60" w14:textId="77777777" w:rsidR="003C048B" w:rsidRPr="000F457F" w:rsidRDefault="00000000" w:rsidP="00C73428">
      <w:pPr>
        <w:spacing w:after="0" w:line="240" w:lineRule="auto"/>
        <w:rPr>
          <w:rFonts w:cs="Arial"/>
          <w:b/>
          <w:color w:val="002060"/>
          <w:sz w:val="42"/>
          <w:szCs w:val="42"/>
        </w:rPr>
      </w:pPr>
      <w:r w:rsidRPr="000F457F">
        <w:rPr>
          <w:rFonts w:cs="Arial"/>
          <w:b/>
          <w:color w:val="002060"/>
          <w:sz w:val="42"/>
          <w:szCs w:val="42"/>
        </w:rPr>
        <w:drawing>
          <wp:anchor distT="0" distB="0" distL="114300" distR="114300" simplePos="0" relativeHeight="251658240" behindDoc="1" locked="0" layoutInCell="1" allowOverlap="1" wp14:anchorId="66819AA3" wp14:editId="66819AA4">
            <wp:simplePos x="0" y="0"/>
            <wp:positionH relativeFrom="column">
              <wp:posOffset>4419600</wp:posOffset>
            </wp:positionH>
            <wp:positionV relativeFrom="paragraph">
              <wp:posOffset>-437515</wp:posOffset>
            </wp:positionV>
            <wp:extent cx="2365375" cy="7131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8465369" name="Picture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365375" cy="713105"/>
                    </a:xfrm>
                    <a:prstGeom prst="rect">
                      <a:avLst/>
                    </a:prstGeom>
                    <a:noFill/>
                  </pic:spPr>
                </pic:pic>
              </a:graphicData>
            </a:graphic>
            <wp14:sizeRelH relativeFrom="page">
              <wp14:pctWidth>0</wp14:pctWidth>
            </wp14:sizeRelH>
            <wp14:sizeRelV relativeFrom="page">
              <wp14:pctHeight>0</wp14:pctHeight>
            </wp14:sizeRelV>
          </wp:anchor>
        </w:drawing>
      </w:r>
      <w:r w:rsidRPr="000F457F">
        <w:rPr>
          <w:rFonts w:ascii="Calibri" w:eastAsia="Calibri" w:hAnsi="Calibri" w:cs="Calibri"/>
          <w:b/>
          <w:bCs/>
          <w:color w:val="002060"/>
          <w:sz w:val="42"/>
          <w:szCs w:val="42"/>
          <w:bdr w:val="nil"/>
        </w:rPr>
        <w:t>Canllawiau i Ymgeiswyr</w:t>
      </w:r>
    </w:p>
    <w:p w14:paraId="66819A61" w14:textId="77777777" w:rsidR="00FE3D3D" w:rsidRPr="000F457F" w:rsidRDefault="00FE3D3D" w:rsidP="00C73428">
      <w:pPr>
        <w:spacing w:after="0" w:line="240" w:lineRule="auto"/>
        <w:rPr>
          <w:rFonts w:cs="Arial"/>
          <w:b/>
          <w:color w:val="002060"/>
          <w:sz w:val="12"/>
          <w:szCs w:val="12"/>
        </w:rPr>
      </w:pPr>
    </w:p>
    <w:p w14:paraId="66819A62" w14:textId="77777777" w:rsidR="007B7EE7" w:rsidRPr="000F457F" w:rsidRDefault="00000000" w:rsidP="007B7EE7">
      <w:pPr>
        <w:tabs>
          <w:tab w:val="left" w:pos="9510"/>
        </w:tabs>
        <w:spacing w:after="0" w:line="240" w:lineRule="auto"/>
        <w:rPr>
          <w:rFonts w:cs="Arial"/>
          <w:b/>
          <w:bCs/>
          <w:color w:val="002060"/>
          <w:sz w:val="36"/>
          <w:szCs w:val="36"/>
        </w:rPr>
      </w:pPr>
      <w:r w:rsidRPr="000F457F">
        <w:rPr>
          <w:rFonts w:ascii="Calibri" w:eastAsia="Calibri" w:hAnsi="Calibri" w:cs="Calibri"/>
          <w:b/>
          <w:bCs/>
          <w:color w:val="002060"/>
          <w:sz w:val="38"/>
          <w:szCs w:val="38"/>
          <w:bdr w:val="nil"/>
        </w:rPr>
        <w:t>SOLAR / BATRIS A THECHNOLEGAU AMGYLCHEDDOL ERAILL</w:t>
      </w:r>
      <w:r w:rsidRPr="000F457F">
        <w:rPr>
          <w:rFonts w:ascii="Calibri" w:eastAsia="Calibri" w:hAnsi="Calibri" w:cs="Calibri"/>
          <w:b/>
          <w:bCs/>
          <w:color w:val="002060"/>
          <w:sz w:val="54"/>
          <w:szCs w:val="54"/>
          <w:bdr w:val="nil"/>
        </w:rPr>
        <w:t xml:space="preserve"> </w:t>
      </w:r>
      <w:r w:rsidRPr="000F457F">
        <w:rPr>
          <w:rFonts w:ascii="Calibri" w:eastAsia="Calibri" w:hAnsi="Calibri" w:cs="Calibri"/>
          <w:b/>
          <w:bCs/>
          <w:color w:val="002060"/>
          <w:sz w:val="36"/>
          <w:szCs w:val="36"/>
          <w:bdr w:val="nil"/>
        </w:rPr>
        <w:tab/>
      </w:r>
    </w:p>
    <w:p w14:paraId="66819A63" w14:textId="77777777" w:rsidR="00D44051" w:rsidRPr="000F457F" w:rsidRDefault="00000000" w:rsidP="007B7EE7">
      <w:pPr>
        <w:tabs>
          <w:tab w:val="left" w:pos="9510"/>
        </w:tabs>
        <w:spacing w:after="0" w:line="240" w:lineRule="auto"/>
        <w:rPr>
          <w:rFonts w:cstheme="minorHAnsi"/>
          <w:color w:val="002060"/>
        </w:rPr>
      </w:pPr>
      <w:r w:rsidRPr="000F457F">
        <w:rPr>
          <w:rFonts w:ascii="Calibri" w:eastAsia="Calibri" w:hAnsi="Calibri" w:cs="Calibri"/>
          <w:color w:val="002060"/>
          <w:bdr w:val="nil"/>
        </w:rPr>
        <w:t xml:space="preserve">Mae'r gronfa wedi ymrwymo i gefnogi cymunedau i ofalu am yr amgylchedd naturiol a'i wella, lleihau effaith amgylcheddol, a dod yn fwy cynaliadwy a gall ceisiadau i fynd i'r afael â'r materion hyn fod mewn amrywiaeth o fformatau. </w:t>
      </w:r>
    </w:p>
    <w:p w14:paraId="66819A64" w14:textId="77777777" w:rsidR="007B7EE7" w:rsidRPr="000F457F" w:rsidRDefault="007B7EE7" w:rsidP="007B7EE7">
      <w:pPr>
        <w:tabs>
          <w:tab w:val="left" w:pos="9510"/>
        </w:tabs>
        <w:spacing w:after="0" w:line="240" w:lineRule="auto"/>
        <w:rPr>
          <w:rFonts w:cstheme="minorHAnsi"/>
          <w:color w:val="002060"/>
        </w:rPr>
      </w:pPr>
    </w:p>
    <w:p w14:paraId="66819A65" w14:textId="77777777" w:rsidR="007B7EE7" w:rsidRPr="000F457F" w:rsidRDefault="00000000" w:rsidP="007B7EE7">
      <w:pPr>
        <w:tabs>
          <w:tab w:val="left" w:pos="9510"/>
        </w:tabs>
        <w:spacing w:after="0" w:line="240" w:lineRule="auto"/>
        <w:rPr>
          <w:rFonts w:cstheme="minorHAnsi"/>
          <w:color w:val="002060"/>
        </w:rPr>
      </w:pPr>
      <w:r w:rsidRPr="000F457F">
        <w:rPr>
          <w:rFonts w:ascii="Calibri" w:eastAsia="Calibri" w:hAnsi="Calibri" w:cs="Calibri"/>
          <w:color w:val="002060"/>
          <w:bdr w:val="nil"/>
        </w:rPr>
        <w:t xml:space="preserve">Mae'r gronfa (fel cyllidwyr eraill) yn gweld cynnydd mewn ceisiadau i osod paneli solar a thechnolegau eraill i leihau'r defnydd o ynni ac effaith amgylcheddol. </w:t>
      </w:r>
    </w:p>
    <w:p w14:paraId="66819A66" w14:textId="77777777" w:rsidR="007B7EE7" w:rsidRPr="000F457F" w:rsidRDefault="007B7EE7" w:rsidP="007B7EE7">
      <w:pPr>
        <w:tabs>
          <w:tab w:val="left" w:pos="9510"/>
        </w:tabs>
        <w:spacing w:after="0" w:line="240" w:lineRule="auto"/>
        <w:rPr>
          <w:rFonts w:cstheme="minorHAnsi"/>
          <w:color w:val="002060"/>
        </w:rPr>
      </w:pPr>
    </w:p>
    <w:p w14:paraId="66819A67" w14:textId="4448F89A" w:rsidR="00057643" w:rsidRPr="000F457F" w:rsidRDefault="00000000" w:rsidP="00057643">
      <w:pPr>
        <w:tabs>
          <w:tab w:val="left" w:pos="9510"/>
        </w:tabs>
        <w:spacing w:after="0" w:line="240" w:lineRule="auto"/>
        <w:rPr>
          <w:rFonts w:eastAsia="Times New Roman" w:cstheme="minorHAnsi"/>
          <w:color w:val="002060"/>
        </w:rPr>
      </w:pPr>
      <w:r w:rsidRPr="000F457F">
        <w:rPr>
          <w:rFonts w:ascii="Calibri" w:eastAsia="Calibri" w:hAnsi="Calibri" w:cs="Calibri"/>
          <w:b/>
          <w:bCs/>
          <w:i/>
          <w:iCs/>
          <w:color w:val="002060"/>
          <w:bdr w:val="nil"/>
        </w:rPr>
        <w:t>Nid ydym yn ariannu’r math hwn o waith ar gartrefi ac eiddo preifat</w:t>
      </w:r>
      <w:r w:rsidRPr="000F457F">
        <w:rPr>
          <w:rFonts w:ascii="Calibri" w:eastAsia="Calibri" w:hAnsi="Calibri" w:cs="Calibri"/>
          <w:color w:val="002060"/>
          <w:bdr w:val="nil"/>
        </w:rPr>
        <w:t>: Mae grantiau paneli solar ar gael o sawl ffynhonnell, gan gynnwys y llywodraeth, awdurdodau lleol, a chwmnïau ynni. Mae’r swm o arian sydd ar gael yn amrywio, ond gall fod yn sylweddol – digon i dalu am gost gosod mewn rhai achosion ac roedd y gymuned yn glir na ddylai’r gronfa ddisodli’r cymorth arall sydd ar gael a bod y gronfa hon ar gyfer cefnogi gweithgarwch cymunedol a busnes nid aelwydydd unigol.</w:t>
      </w:r>
    </w:p>
    <w:p w14:paraId="66819A68" w14:textId="77777777" w:rsidR="00057643" w:rsidRPr="000F457F" w:rsidRDefault="00057643" w:rsidP="00057643">
      <w:pPr>
        <w:tabs>
          <w:tab w:val="left" w:pos="9510"/>
        </w:tabs>
        <w:spacing w:after="0" w:line="240" w:lineRule="auto"/>
        <w:rPr>
          <w:rFonts w:eastAsia="Times New Roman" w:cstheme="minorHAnsi"/>
          <w:color w:val="002060"/>
        </w:rPr>
      </w:pPr>
    </w:p>
    <w:p w14:paraId="66819A69" w14:textId="6B06DFBB" w:rsidR="00057643" w:rsidRPr="000F457F" w:rsidRDefault="00000000" w:rsidP="00057643">
      <w:pPr>
        <w:tabs>
          <w:tab w:val="left" w:pos="9510"/>
        </w:tabs>
        <w:spacing w:after="0" w:line="240" w:lineRule="auto"/>
        <w:rPr>
          <w:rFonts w:eastAsia="Times New Roman" w:cstheme="minorHAnsi"/>
          <w:b/>
          <w:bCs/>
          <w:color w:val="002060"/>
        </w:rPr>
      </w:pPr>
      <w:r w:rsidRPr="000F457F">
        <w:rPr>
          <w:rFonts w:ascii="Calibri" w:eastAsia="Calibri" w:hAnsi="Calibri" w:cs="Calibri"/>
          <w:color w:val="002060"/>
          <w:bdr w:val="nil"/>
        </w:rPr>
        <w:t xml:space="preserve">Fodd bynnag, gallwn ddarparu grantiau a benthyciadau i gefnogi gosod paneli solar mewn </w:t>
      </w:r>
      <w:r w:rsidRPr="000F457F">
        <w:rPr>
          <w:rFonts w:ascii="Calibri" w:eastAsia="Calibri" w:hAnsi="Calibri" w:cs="Calibri"/>
          <w:b/>
          <w:bCs/>
          <w:color w:val="002060"/>
          <w:bdr w:val="nil"/>
        </w:rPr>
        <w:t xml:space="preserve">cyfleusterau masnachol a chymunedol, </w:t>
      </w:r>
      <w:r w:rsidRPr="000F457F">
        <w:rPr>
          <w:rFonts w:ascii="Calibri" w:eastAsia="Calibri" w:hAnsi="Calibri" w:cs="Calibri"/>
          <w:bdr w:val="nil"/>
        </w:rPr>
        <w:t>ac rydym yn gwneud hynny.</w:t>
      </w:r>
    </w:p>
    <w:p w14:paraId="66819A6A" w14:textId="77777777" w:rsidR="00057643" w:rsidRPr="000F457F" w:rsidRDefault="00057643" w:rsidP="00057643">
      <w:pPr>
        <w:tabs>
          <w:tab w:val="left" w:pos="9510"/>
        </w:tabs>
        <w:spacing w:after="0" w:line="240" w:lineRule="auto"/>
        <w:rPr>
          <w:rFonts w:eastAsia="Times New Roman" w:cstheme="minorHAnsi"/>
          <w:b/>
          <w:bCs/>
          <w:color w:val="002060"/>
        </w:rPr>
      </w:pPr>
    </w:p>
    <w:p w14:paraId="66819A6B" w14:textId="77777777" w:rsidR="00057643" w:rsidRPr="000F457F" w:rsidRDefault="00000000" w:rsidP="00057643">
      <w:pPr>
        <w:tabs>
          <w:tab w:val="left" w:pos="9510"/>
        </w:tabs>
        <w:spacing w:after="0" w:line="240" w:lineRule="auto"/>
        <w:rPr>
          <w:rFonts w:eastAsia="Times New Roman" w:cstheme="minorHAnsi"/>
          <w:b/>
          <w:bCs/>
          <w:color w:val="002060"/>
        </w:rPr>
      </w:pPr>
      <w:r w:rsidRPr="000F457F">
        <w:rPr>
          <w:rFonts w:ascii="Calibri" w:eastAsia="Calibri" w:hAnsi="Calibri" w:cs="Calibri"/>
          <w:b/>
          <w:bCs/>
          <w:color w:val="002060"/>
          <w:bdr w:val="nil"/>
        </w:rPr>
        <w:t>Mae hyn oherwydd bod y gymuned wedi gofyn i’r gronfa:</w:t>
      </w:r>
    </w:p>
    <w:p w14:paraId="66819A6C" w14:textId="77777777" w:rsidR="007B7EE7" w:rsidRPr="000F457F" w:rsidRDefault="00000000" w:rsidP="00057643">
      <w:pPr>
        <w:tabs>
          <w:tab w:val="left" w:pos="9510"/>
        </w:tabs>
        <w:spacing w:after="0" w:line="240" w:lineRule="auto"/>
        <w:rPr>
          <w:rFonts w:eastAsia="Times New Roman" w:cstheme="minorHAnsi"/>
          <w:color w:val="002060"/>
        </w:rPr>
      </w:pPr>
      <w:r w:rsidRPr="000F457F">
        <w:rPr>
          <w:rFonts w:eastAsia="Times New Roman" w:cstheme="minorHAnsi"/>
          <w:color w:val="002060"/>
        </w:rPr>
        <w:t xml:space="preserve"> </w:t>
      </w:r>
    </w:p>
    <w:p w14:paraId="66819A6D" w14:textId="77777777" w:rsidR="00057643" w:rsidRPr="000F457F" w:rsidRDefault="00000000" w:rsidP="00057643">
      <w:pPr>
        <w:spacing w:after="0" w:line="240" w:lineRule="auto"/>
        <w:rPr>
          <w:rFonts w:eastAsia="Times New Roman"/>
          <w:color w:val="002060"/>
          <w:sz w:val="20"/>
          <w:szCs w:val="20"/>
        </w:rPr>
      </w:pPr>
      <w:r w:rsidRPr="000F457F">
        <w:rPr>
          <w:rFonts w:ascii="Calibri" w:eastAsia="Calibri" w:hAnsi="Calibri" w:cs="Calibri"/>
          <w:color w:val="002060"/>
          <w:sz w:val="20"/>
          <w:szCs w:val="20"/>
          <w:bdr w:val="nil"/>
        </w:rPr>
        <w:t>•</w:t>
      </w:r>
      <w:r w:rsidRPr="000F457F">
        <w:rPr>
          <w:rFonts w:ascii="Calibri" w:eastAsia="Calibri" w:hAnsi="Calibri" w:cs="Calibri"/>
          <w:color w:val="002060"/>
          <w:sz w:val="20"/>
          <w:szCs w:val="20"/>
          <w:bdr w:val="nil"/>
        </w:rPr>
        <w:tab/>
        <w:t>Annog cynaliadwyedd – yn ariannol ac yn amgylcheddol – adeiladau a gofodau cymunedol</w:t>
      </w:r>
    </w:p>
    <w:p w14:paraId="66819A6E" w14:textId="77777777" w:rsidR="00057643" w:rsidRPr="000F457F" w:rsidRDefault="00000000" w:rsidP="00057643">
      <w:pPr>
        <w:spacing w:after="0" w:line="240" w:lineRule="auto"/>
        <w:rPr>
          <w:rFonts w:eastAsia="Times New Roman"/>
          <w:color w:val="002060"/>
          <w:sz w:val="20"/>
          <w:szCs w:val="20"/>
        </w:rPr>
      </w:pPr>
      <w:r w:rsidRPr="000F457F">
        <w:rPr>
          <w:rFonts w:ascii="Calibri" w:eastAsia="Calibri" w:hAnsi="Calibri" w:cs="Calibri"/>
          <w:color w:val="002060"/>
          <w:sz w:val="20"/>
          <w:szCs w:val="20"/>
          <w:bdr w:val="nil"/>
        </w:rPr>
        <w:t>•</w:t>
      </w:r>
      <w:r w:rsidRPr="000F457F">
        <w:rPr>
          <w:rFonts w:ascii="Calibri" w:eastAsia="Calibri" w:hAnsi="Calibri" w:cs="Calibri"/>
          <w:color w:val="002060"/>
          <w:sz w:val="20"/>
          <w:szCs w:val="20"/>
          <w:bdr w:val="nil"/>
        </w:rPr>
        <w:tab/>
        <w:t xml:space="preserve">Lleihau effaith amgylcheddol adeiladau cymunedol. </w:t>
      </w:r>
    </w:p>
    <w:p w14:paraId="66819A6F" w14:textId="77777777" w:rsidR="00057643" w:rsidRPr="000F457F" w:rsidRDefault="00000000" w:rsidP="00057643">
      <w:pPr>
        <w:spacing w:after="0" w:line="240" w:lineRule="auto"/>
        <w:rPr>
          <w:rFonts w:eastAsia="Times New Roman"/>
          <w:color w:val="002060"/>
          <w:sz w:val="20"/>
          <w:szCs w:val="20"/>
        </w:rPr>
      </w:pPr>
      <w:r w:rsidRPr="000F457F">
        <w:rPr>
          <w:rFonts w:ascii="Calibri" w:eastAsia="Calibri" w:hAnsi="Calibri" w:cs="Calibri"/>
          <w:color w:val="002060"/>
          <w:sz w:val="20"/>
          <w:szCs w:val="20"/>
          <w:bdr w:val="nil"/>
        </w:rPr>
        <w:t>•</w:t>
      </w:r>
      <w:r w:rsidRPr="000F457F">
        <w:rPr>
          <w:rFonts w:ascii="Calibri" w:eastAsia="Calibri" w:hAnsi="Calibri" w:cs="Calibri"/>
          <w:color w:val="002060"/>
          <w:sz w:val="20"/>
          <w:szCs w:val="20"/>
          <w:bdr w:val="nil"/>
        </w:rPr>
        <w:tab/>
        <w:t>Cymryd camau i leihau dibyniaeth y gymuned ar garbon.</w:t>
      </w:r>
    </w:p>
    <w:p w14:paraId="66819A70" w14:textId="77777777" w:rsidR="00057643" w:rsidRPr="000F457F" w:rsidRDefault="00000000" w:rsidP="00057643">
      <w:pPr>
        <w:spacing w:after="0" w:line="240" w:lineRule="auto"/>
        <w:rPr>
          <w:rFonts w:eastAsia="Times New Roman"/>
          <w:color w:val="002060"/>
          <w:sz w:val="20"/>
          <w:szCs w:val="20"/>
        </w:rPr>
      </w:pPr>
      <w:r w:rsidRPr="000F457F">
        <w:rPr>
          <w:rFonts w:ascii="Calibri" w:eastAsia="Calibri" w:hAnsi="Calibri" w:cs="Calibri"/>
          <w:color w:val="002060"/>
          <w:sz w:val="20"/>
          <w:szCs w:val="20"/>
          <w:bdr w:val="nil"/>
        </w:rPr>
        <w:t>•</w:t>
      </w:r>
      <w:r w:rsidRPr="000F457F">
        <w:rPr>
          <w:rFonts w:ascii="Calibri" w:eastAsia="Calibri" w:hAnsi="Calibri" w:cs="Calibri"/>
          <w:color w:val="002060"/>
          <w:sz w:val="20"/>
          <w:szCs w:val="20"/>
          <w:bdr w:val="nil"/>
        </w:rPr>
        <w:tab/>
        <w:t xml:space="preserve"> Ystyried camau ymarferol i leihau effaith amgylcheddol grwpiau, unigolion neu fusnesau yn yr ardal.</w:t>
      </w:r>
    </w:p>
    <w:p w14:paraId="66819A71" w14:textId="77777777" w:rsidR="00057643" w:rsidRPr="000F457F" w:rsidRDefault="00057643" w:rsidP="00057643">
      <w:pPr>
        <w:tabs>
          <w:tab w:val="left" w:pos="9510"/>
        </w:tabs>
        <w:spacing w:after="0" w:line="240" w:lineRule="auto"/>
        <w:rPr>
          <w:rFonts w:eastAsia="Times New Roman" w:cstheme="minorHAnsi"/>
          <w:color w:val="002060"/>
        </w:rPr>
      </w:pPr>
    </w:p>
    <w:p w14:paraId="66819A72" w14:textId="77777777" w:rsidR="00057643" w:rsidRPr="000F457F" w:rsidRDefault="00057643" w:rsidP="00057643">
      <w:pPr>
        <w:tabs>
          <w:tab w:val="left" w:pos="9510"/>
        </w:tabs>
        <w:spacing w:after="0" w:line="240" w:lineRule="auto"/>
        <w:rPr>
          <w:rFonts w:eastAsia="Times New Roman" w:cstheme="minorHAnsi"/>
          <w:color w:val="002060"/>
        </w:rPr>
      </w:pPr>
    </w:p>
    <w:p w14:paraId="66819A73" w14:textId="77777777" w:rsidR="00057643" w:rsidRPr="000F457F" w:rsidRDefault="00000000" w:rsidP="00057643">
      <w:pPr>
        <w:pBdr>
          <w:top w:val="single" w:sz="4" w:space="1" w:color="auto"/>
          <w:left w:val="single" w:sz="4" w:space="4" w:color="auto"/>
          <w:bottom w:val="single" w:sz="4" w:space="1" w:color="auto"/>
          <w:right w:val="single" w:sz="4" w:space="4" w:color="auto"/>
        </w:pBdr>
        <w:shd w:val="clear" w:color="auto" w:fill="002060"/>
        <w:tabs>
          <w:tab w:val="left" w:pos="9510"/>
        </w:tabs>
        <w:spacing w:after="0" w:line="240" w:lineRule="auto"/>
        <w:rPr>
          <w:rFonts w:eastAsia="Times New Roman" w:cstheme="minorHAnsi"/>
          <w:b/>
          <w:bCs/>
          <w:color w:val="FFFFFF" w:themeColor="background1"/>
        </w:rPr>
      </w:pPr>
      <w:r w:rsidRPr="000F457F">
        <w:rPr>
          <w:rFonts w:ascii="Calibri" w:eastAsia="Calibri" w:hAnsi="Calibri" w:cs="Calibri"/>
          <w:b/>
          <w:bCs/>
          <w:color w:val="FFFFFF"/>
          <w:bdr w:val="nil"/>
        </w:rPr>
        <w:t>Eiddo Busnes / Masnachol Preifat</w:t>
      </w:r>
    </w:p>
    <w:p w14:paraId="66819A74" w14:textId="77777777" w:rsidR="007B7EE7" w:rsidRPr="000F457F" w:rsidRDefault="00000000" w:rsidP="007B7EE7">
      <w:pPr>
        <w:spacing w:after="0" w:line="240" w:lineRule="auto"/>
        <w:rPr>
          <w:rFonts w:eastAsia="Times New Roman"/>
          <w:color w:val="002060"/>
          <w:sz w:val="20"/>
          <w:szCs w:val="20"/>
        </w:rPr>
      </w:pPr>
      <w:r w:rsidRPr="000F457F">
        <w:rPr>
          <w:rFonts w:eastAsia="Times New Roman"/>
          <w:color w:val="002060"/>
          <w:sz w:val="20"/>
          <w:szCs w:val="20"/>
        </w:rPr>
        <w:t xml:space="preserve"> </w:t>
      </w:r>
    </w:p>
    <w:p w14:paraId="66819A75" w14:textId="77777777" w:rsidR="007B7EE7" w:rsidRPr="000F457F" w:rsidRDefault="00000000" w:rsidP="007B7EE7">
      <w:pPr>
        <w:spacing w:after="0" w:line="240" w:lineRule="auto"/>
        <w:rPr>
          <w:rFonts w:eastAsia="Times New Roman"/>
          <w:color w:val="002060"/>
        </w:rPr>
      </w:pPr>
      <w:r w:rsidRPr="000F457F">
        <w:rPr>
          <w:rFonts w:ascii="Calibri" w:eastAsia="Calibri" w:hAnsi="Calibri" w:cs="Calibri"/>
          <w:color w:val="002060"/>
          <w:bdr w:val="nil"/>
        </w:rPr>
        <w:t xml:space="preserve">Mae bron i £5 biliwn o gyllid ar gael i helpu busnesau’r DU i ddod yn </w:t>
      </w:r>
      <w:proofErr w:type="spellStart"/>
      <w:r w:rsidRPr="000F457F">
        <w:rPr>
          <w:rFonts w:ascii="Calibri" w:eastAsia="Calibri" w:hAnsi="Calibri" w:cs="Calibri"/>
          <w:color w:val="002060"/>
          <w:bdr w:val="nil"/>
        </w:rPr>
        <w:t>wyrddach</w:t>
      </w:r>
      <w:proofErr w:type="spellEnd"/>
      <w:r w:rsidRPr="000F457F">
        <w:rPr>
          <w:rFonts w:ascii="Calibri" w:eastAsia="Calibri" w:hAnsi="Calibri" w:cs="Calibri"/>
          <w:color w:val="002060"/>
          <w:bdr w:val="nil"/>
        </w:rPr>
        <w:t xml:space="preserve"> fel rhan o ymrwymiad y llywodraeth i gyrraedd allyriadau sero net erbyn 2050. Er y gall y darlun o’r cymorth sydd ar gael newid yn gyflym, yn 2022 roedd dros 35 o gynlluniau a gefnogir gan y llywodraeth i gefnogi busnesau ac wrth i ni symud tuag at 2050 bydd mwy o gynlluniau’n parhau i gael eu cynnwys. Mae grantiau sy’n benodol i ddefnyddio paneli solar yn fwy cyfyngedig ond yn aml gall y grantiau a’r cymorthdaliadau i helpu busnesau i wneud eu defnydd presennol o ynni yn fwy effeithlon, yn ogystal ag ar gyfer gosod pympiau gwres, tynnu nwyon tŷ gwydr a llawer mwy gynnwys potensial ar gyfer paneli solar. </w:t>
      </w:r>
    </w:p>
    <w:p w14:paraId="66819A76" w14:textId="77777777" w:rsidR="00057643" w:rsidRPr="000F457F" w:rsidRDefault="00057643" w:rsidP="007B7EE7">
      <w:pPr>
        <w:spacing w:after="0" w:line="240" w:lineRule="auto"/>
        <w:rPr>
          <w:rFonts w:eastAsia="Times New Roman"/>
          <w:color w:val="002060"/>
        </w:rPr>
      </w:pPr>
    </w:p>
    <w:p w14:paraId="66819A77" w14:textId="77777777" w:rsidR="00057643" w:rsidRPr="000F457F" w:rsidRDefault="00000000" w:rsidP="007B7EE7">
      <w:pPr>
        <w:spacing w:after="0" w:line="240" w:lineRule="auto"/>
        <w:rPr>
          <w:rFonts w:eastAsia="Times New Roman"/>
          <w:color w:val="002060"/>
        </w:rPr>
      </w:pPr>
      <w:r w:rsidRPr="000F457F">
        <w:rPr>
          <w:rFonts w:ascii="Calibri" w:eastAsia="Calibri" w:hAnsi="Calibri" w:cs="Calibri"/>
          <w:color w:val="002060"/>
          <w:bdr w:val="nil"/>
        </w:rPr>
        <w:t xml:space="preserve">Fodd bynnag, rydym yn cydnabod bod bwlch ariannu o bryd i'w gilydd neu weithiau gall eiddo fod yn anghymwys ar gyfer cymorth arall ac felly byddwn yn derbyn ceisiadau. </w:t>
      </w:r>
    </w:p>
    <w:p w14:paraId="66819A78" w14:textId="77777777" w:rsidR="00057643" w:rsidRPr="000F457F" w:rsidRDefault="00057643" w:rsidP="007B7EE7">
      <w:pPr>
        <w:spacing w:after="0" w:line="240" w:lineRule="auto"/>
        <w:rPr>
          <w:rFonts w:eastAsia="Times New Roman"/>
          <w:color w:val="002060"/>
        </w:rPr>
      </w:pPr>
    </w:p>
    <w:p w14:paraId="66819A79" w14:textId="77777777" w:rsidR="00057643" w:rsidRPr="000F457F" w:rsidRDefault="00000000" w:rsidP="007B7EE7">
      <w:pPr>
        <w:spacing w:after="0" w:line="240" w:lineRule="auto"/>
        <w:rPr>
          <w:rFonts w:eastAsia="Times New Roman"/>
          <w:color w:val="002060"/>
        </w:rPr>
      </w:pPr>
      <w:r w:rsidRPr="000F457F">
        <w:rPr>
          <w:rFonts w:ascii="Calibri" w:eastAsia="Calibri" w:hAnsi="Calibri" w:cs="Calibri"/>
          <w:color w:val="002060"/>
          <w:bdr w:val="nil"/>
        </w:rPr>
        <w:t>Wrth ystyried cais gan safle masnachol byddem yn asesu:</w:t>
      </w:r>
    </w:p>
    <w:p w14:paraId="66819A7A" w14:textId="77777777" w:rsidR="00057643" w:rsidRPr="000F457F" w:rsidRDefault="00057643" w:rsidP="007B7EE7">
      <w:pPr>
        <w:spacing w:after="0" w:line="240" w:lineRule="auto"/>
        <w:rPr>
          <w:rFonts w:eastAsia="Times New Roman"/>
          <w:color w:val="002060"/>
        </w:rPr>
      </w:pPr>
    </w:p>
    <w:p w14:paraId="66819A7B" w14:textId="77777777" w:rsidR="007B7EE7" w:rsidRPr="000F457F" w:rsidRDefault="00000000" w:rsidP="007B7EE7">
      <w:pPr>
        <w:spacing w:after="0" w:line="240" w:lineRule="auto"/>
        <w:rPr>
          <w:rFonts w:eastAsia="Times New Roman"/>
          <w:color w:val="002060"/>
        </w:rPr>
      </w:pPr>
      <w:r w:rsidRPr="000F457F">
        <w:rPr>
          <w:rFonts w:ascii="Calibri" w:eastAsia="Calibri" w:hAnsi="Calibri" w:cs="Calibri"/>
          <w:color w:val="002060"/>
          <w:bdr w:val="nil"/>
        </w:rPr>
        <w:t xml:space="preserve">a) </w:t>
      </w:r>
      <w:r w:rsidRPr="000F457F">
        <w:rPr>
          <w:rFonts w:ascii="Calibri" w:eastAsia="Calibri" w:hAnsi="Calibri" w:cs="Calibri"/>
          <w:color w:val="002060"/>
          <w:bdr w:val="nil"/>
        </w:rPr>
        <w:tab/>
        <w:t>A ydym yn amnewid arian presennol sydd ar gael?</w:t>
      </w:r>
    </w:p>
    <w:p w14:paraId="66819A7C" w14:textId="77777777" w:rsidR="00057643" w:rsidRPr="000F457F" w:rsidRDefault="00000000" w:rsidP="007B7EE7">
      <w:pPr>
        <w:spacing w:after="0" w:line="240" w:lineRule="auto"/>
        <w:rPr>
          <w:rFonts w:eastAsia="Times New Roman"/>
          <w:color w:val="002060"/>
        </w:rPr>
      </w:pPr>
      <w:r w:rsidRPr="000F457F">
        <w:rPr>
          <w:rFonts w:ascii="Calibri" w:eastAsia="Calibri" w:hAnsi="Calibri" w:cs="Calibri"/>
          <w:color w:val="002060"/>
          <w:bdr w:val="nil"/>
        </w:rPr>
        <w:t xml:space="preserve">b) </w:t>
      </w:r>
      <w:r w:rsidRPr="000F457F">
        <w:rPr>
          <w:rFonts w:ascii="Calibri" w:eastAsia="Calibri" w:hAnsi="Calibri" w:cs="Calibri"/>
          <w:color w:val="002060"/>
          <w:bdr w:val="nil"/>
        </w:rPr>
        <w:tab/>
        <w:t>A yw’r busnes wedi cael cyngor diduedd a chymorth arbenigol?</w:t>
      </w:r>
    </w:p>
    <w:p w14:paraId="66819A7D" w14:textId="6DF47D78" w:rsidR="00057643" w:rsidRPr="000F457F" w:rsidRDefault="00000000" w:rsidP="00A7570E">
      <w:pPr>
        <w:spacing w:after="0" w:line="240" w:lineRule="auto"/>
        <w:ind w:left="720" w:hanging="720"/>
        <w:rPr>
          <w:rFonts w:eastAsia="Times New Roman"/>
          <w:color w:val="002060"/>
        </w:rPr>
      </w:pPr>
      <w:r w:rsidRPr="000F457F">
        <w:rPr>
          <w:rFonts w:ascii="Calibri" w:eastAsia="Calibri" w:hAnsi="Calibri" w:cs="Calibri"/>
          <w:color w:val="002060"/>
          <w:bdr w:val="nil"/>
        </w:rPr>
        <w:t xml:space="preserve">c) </w:t>
      </w:r>
      <w:r w:rsidRPr="000F457F">
        <w:rPr>
          <w:rFonts w:ascii="Calibri" w:eastAsia="Calibri" w:hAnsi="Calibri" w:cs="Calibri"/>
          <w:color w:val="002060"/>
          <w:bdr w:val="nil"/>
        </w:rPr>
        <w:tab/>
        <w:t>Ai’r ymgeisydd sy’n berchen ar y safle ac os na, beth yw hyd y brydles sydd ganddynt (rydym yn annhebygol o ystyried cais os yw’n brydles o lai na 5-10 mlynedd)</w:t>
      </w:r>
    </w:p>
    <w:p w14:paraId="66819A7E" w14:textId="77777777" w:rsidR="007B7EE7" w:rsidRPr="000F457F" w:rsidRDefault="00000000" w:rsidP="007B7EE7">
      <w:pPr>
        <w:spacing w:after="0" w:line="240" w:lineRule="auto"/>
        <w:rPr>
          <w:rFonts w:eastAsia="Times New Roman"/>
          <w:color w:val="002060"/>
        </w:rPr>
      </w:pPr>
      <w:r w:rsidRPr="000F457F">
        <w:rPr>
          <w:rFonts w:ascii="Calibri" w:eastAsia="Calibri" w:hAnsi="Calibri" w:cs="Calibri"/>
          <w:color w:val="002060"/>
          <w:bdr w:val="nil"/>
        </w:rPr>
        <w:t xml:space="preserve">d) </w:t>
      </w:r>
      <w:r w:rsidRPr="000F457F">
        <w:rPr>
          <w:rFonts w:ascii="Calibri" w:eastAsia="Calibri" w:hAnsi="Calibri" w:cs="Calibri"/>
          <w:color w:val="002060"/>
          <w:bdr w:val="nil"/>
        </w:rPr>
        <w:tab/>
        <w:t xml:space="preserve">A yw'r ymgeisydd yn hyderus bod strwythur y to a gweddill yr adeilad mewn cyflwr da? </w:t>
      </w:r>
    </w:p>
    <w:p w14:paraId="66819A7F" w14:textId="77777777" w:rsidR="00057643" w:rsidRPr="000F457F" w:rsidRDefault="00000000" w:rsidP="00BF3FDF">
      <w:pPr>
        <w:spacing w:after="0" w:line="240" w:lineRule="auto"/>
        <w:ind w:left="720" w:hanging="720"/>
        <w:rPr>
          <w:rFonts w:eastAsia="Times New Roman"/>
          <w:color w:val="002060"/>
        </w:rPr>
      </w:pPr>
      <w:r w:rsidRPr="000F457F">
        <w:rPr>
          <w:rFonts w:ascii="Calibri" w:eastAsia="Calibri" w:hAnsi="Calibri" w:cs="Calibri"/>
          <w:color w:val="002060"/>
          <w:bdr w:val="nil"/>
        </w:rPr>
        <w:t>e)</w:t>
      </w:r>
      <w:r w:rsidRPr="000F457F">
        <w:rPr>
          <w:rFonts w:ascii="Calibri" w:eastAsia="Calibri" w:hAnsi="Calibri" w:cs="Calibri"/>
          <w:color w:val="002060"/>
          <w:bdr w:val="nil"/>
        </w:rPr>
        <w:tab/>
        <w:t xml:space="preserve">A yw’r ymgeisydd hefyd wedi ystyried gwelliannau gwyrdd eraill megis gwresogi, ffenestri, pympiau gwres, boeleri biomas, casglu dŵr glaw ac ati. Byddem yn disgwyl gweld mai dim ond rhan o'r ateb yw solar a bod yr ymgeisydd yn cymryd camau i leihau'r defnydd o ynni a'r effaith amgylcheddol </w:t>
      </w:r>
    </w:p>
    <w:p w14:paraId="66819A80" w14:textId="77777777" w:rsidR="00057643" w:rsidRPr="000F457F" w:rsidRDefault="00057643" w:rsidP="007B7EE7">
      <w:pPr>
        <w:spacing w:after="0" w:line="240" w:lineRule="auto"/>
        <w:rPr>
          <w:rFonts w:eastAsia="Times New Roman"/>
          <w:color w:val="002060"/>
        </w:rPr>
      </w:pPr>
    </w:p>
    <w:p w14:paraId="66819A81" w14:textId="77777777" w:rsidR="00057643" w:rsidRPr="000F457F" w:rsidRDefault="00000000" w:rsidP="007B7EE7">
      <w:pPr>
        <w:spacing w:after="0" w:line="240" w:lineRule="auto"/>
        <w:rPr>
          <w:rFonts w:eastAsia="Times New Roman"/>
          <w:color w:val="002060"/>
        </w:rPr>
      </w:pPr>
      <w:r w:rsidRPr="000F457F">
        <w:rPr>
          <w:rFonts w:ascii="Calibri" w:eastAsia="Calibri" w:hAnsi="Calibri" w:cs="Calibri"/>
          <w:color w:val="002060"/>
          <w:bdr w:val="nil"/>
        </w:rPr>
        <w:t xml:space="preserve">Pan fyddwch yn gwneud cais, byddem yn disgwyl ichi ateb y cwestiynau uchod. </w:t>
      </w:r>
    </w:p>
    <w:p w14:paraId="66819A82" w14:textId="77777777" w:rsidR="00057643" w:rsidRPr="000F457F" w:rsidRDefault="00057643" w:rsidP="007B7EE7">
      <w:pPr>
        <w:spacing w:after="0" w:line="240" w:lineRule="auto"/>
        <w:rPr>
          <w:rFonts w:eastAsia="Times New Roman"/>
          <w:color w:val="002060"/>
        </w:rPr>
      </w:pPr>
    </w:p>
    <w:p w14:paraId="66819A83" w14:textId="77777777" w:rsidR="007B7EE7" w:rsidRPr="000F457F" w:rsidRDefault="00000000" w:rsidP="007B7EE7">
      <w:pPr>
        <w:spacing w:after="0" w:line="240" w:lineRule="auto"/>
        <w:rPr>
          <w:rFonts w:eastAsia="Times New Roman"/>
          <w:color w:val="002060"/>
        </w:rPr>
      </w:pPr>
      <w:r w:rsidRPr="000F457F">
        <w:rPr>
          <w:rFonts w:ascii="Calibri" w:eastAsia="Calibri" w:hAnsi="Calibri" w:cs="Calibri"/>
          <w:color w:val="002060"/>
          <w:bdr w:val="nil"/>
        </w:rPr>
        <w:lastRenderedPageBreak/>
        <w:t xml:space="preserve">Byddai unrhyw gymorth a gynigir i eiddo masnachol yn debygol o fod ar ffurf benthyciad os oes budd amlwg (hy, ROI o lai na 5 mlynedd). </w:t>
      </w:r>
    </w:p>
    <w:p w14:paraId="66819A84" w14:textId="77777777" w:rsidR="00057643" w:rsidRPr="000F457F" w:rsidRDefault="00057643" w:rsidP="007B7EE7">
      <w:pPr>
        <w:spacing w:after="0" w:line="240" w:lineRule="auto"/>
        <w:rPr>
          <w:rFonts w:eastAsia="Times New Roman"/>
          <w:color w:val="002060"/>
        </w:rPr>
      </w:pPr>
    </w:p>
    <w:p w14:paraId="66819A85" w14:textId="77777777" w:rsidR="00057643" w:rsidRPr="000F457F" w:rsidRDefault="00000000" w:rsidP="007B7EE7">
      <w:pPr>
        <w:spacing w:after="0" w:line="240" w:lineRule="auto"/>
        <w:rPr>
          <w:rFonts w:eastAsia="Times New Roman"/>
          <w:color w:val="002060"/>
        </w:rPr>
      </w:pPr>
      <w:r w:rsidRPr="000F457F">
        <w:rPr>
          <w:rFonts w:ascii="Calibri" w:eastAsia="Calibri" w:hAnsi="Calibri" w:cs="Calibri"/>
          <w:color w:val="002060"/>
          <w:bdr w:val="nil"/>
        </w:rPr>
        <w:t xml:space="preserve">Yn gyffredinol mae benthyciadau yn ddi-log, gyda gwyliau talu bach a byddai ad-daliadau yn gysylltiedig ag arbedion cost ynni disgwyliedig. </w:t>
      </w:r>
    </w:p>
    <w:p w14:paraId="66819A86" w14:textId="77777777" w:rsidR="00057643" w:rsidRPr="000F457F" w:rsidRDefault="00057643" w:rsidP="007B7EE7">
      <w:pPr>
        <w:spacing w:after="0" w:line="240" w:lineRule="auto"/>
        <w:rPr>
          <w:rFonts w:eastAsia="Times New Roman"/>
          <w:color w:val="002060"/>
        </w:rPr>
      </w:pPr>
    </w:p>
    <w:p w14:paraId="66819A87" w14:textId="77777777" w:rsidR="007B7EE7" w:rsidRPr="000F457F" w:rsidRDefault="00000000" w:rsidP="00057643">
      <w:pPr>
        <w:shd w:val="clear" w:color="auto" w:fill="002060"/>
        <w:spacing w:after="0" w:line="240" w:lineRule="auto"/>
        <w:rPr>
          <w:rFonts w:eastAsia="Times New Roman"/>
          <w:b/>
          <w:bCs/>
          <w:color w:val="FFFFFF" w:themeColor="background1"/>
        </w:rPr>
      </w:pPr>
      <w:r w:rsidRPr="000F457F">
        <w:rPr>
          <w:rFonts w:ascii="Calibri" w:eastAsia="Calibri" w:hAnsi="Calibri" w:cs="Calibri"/>
          <w:b/>
          <w:bCs/>
          <w:color w:val="FFFFFF"/>
          <w:bdr w:val="nil"/>
        </w:rPr>
        <w:t>Cyfleusterau Cymunedol (gan gynnwys clybiau sy’n cael eu rhedeg fel rhai dielw)</w:t>
      </w:r>
    </w:p>
    <w:p w14:paraId="66819A88" w14:textId="77777777" w:rsidR="00057643" w:rsidRPr="000F457F" w:rsidRDefault="00057643" w:rsidP="007B7EE7">
      <w:pPr>
        <w:spacing w:after="0" w:line="240" w:lineRule="auto"/>
        <w:rPr>
          <w:rFonts w:eastAsia="Times New Roman"/>
          <w:color w:val="002060"/>
        </w:rPr>
      </w:pPr>
    </w:p>
    <w:p w14:paraId="66819A89" w14:textId="77777777" w:rsidR="00BF513C" w:rsidRPr="000F457F" w:rsidRDefault="00000000" w:rsidP="007B7EE7">
      <w:pPr>
        <w:spacing w:after="0" w:line="240" w:lineRule="auto"/>
        <w:rPr>
          <w:rFonts w:eastAsia="Times New Roman"/>
          <w:color w:val="002060"/>
        </w:rPr>
      </w:pPr>
      <w:r w:rsidRPr="000F457F">
        <w:rPr>
          <w:rFonts w:ascii="Calibri" w:eastAsia="Calibri" w:hAnsi="Calibri" w:cs="Calibri"/>
          <w:color w:val="002060"/>
          <w:bdr w:val="nil"/>
        </w:rPr>
        <w:t xml:space="preserve">Byddwn yn derbyn ceisiadau gan gyfleusterau cymunedol ac yn gyffredinol byddai cymorth ar ffurf grant (oni bai bod cangen gwneud elw yn gysylltiedig â'r eiddo, ac os felly efallai y byddwn yn ystyried benthyciad rhannol, ond byddem yn trafod hyn gyda chi). </w:t>
      </w:r>
    </w:p>
    <w:p w14:paraId="66819A8A" w14:textId="77777777" w:rsidR="00BF513C" w:rsidRPr="000F457F" w:rsidRDefault="00BF513C" w:rsidP="007B7EE7">
      <w:pPr>
        <w:spacing w:after="0" w:line="240" w:lineRule="auto"/>
        <w:rPr>
          <w:rFonts w:eastAsia="Times New Roman"/>
          <w:color w:val="002060"/>
        </w:rPr>
      </w:pPr>
    </w:p>
    <w:p w14:paraId="66819A8B" w14:textId="77777777" w:rsidR="00BF513C" w:rsidRPr="000F457F" w:rsidRDefault="00000000" w:rsidP="00BF513C">
      <w:pPr>
        <w:spacing w:after="0" w:line="240" w:lineRule="auto"/>
        <w:rPr>
          <w:rFonts w:eastAsia="Times New Roman"/>
          <w:color w:val="002060"/>
        </w:rPr>
      </w:pPr>
      <w:r w:rsidRPr="000F457F">
        <w:rPr>
          <w:rFonts w:ascii="Calibri" w:eastAsia="Calibri" w:hAnsi="Calibri" w:cs="Calibri"/>
          <w:color w:val="002060"/>
          <w:bdr w:val="nil"/>
        </w:rPr>
        <w:t>Wrth ystyried cais gan gyfleuster cymunedol byddem yn asesu:</w:t>
      </w:r>
    </w:p>
    <w:p w14:paraId="66819A8C" w14:textId="77777777" w:rsidR="00BF513C" w:rsidRPr="000F457F" w:rsidRDefault="00BF513C" w:rsidP="00BF513C">
      <w:pPr>
        <w:spacing w:after="0" w:line="240" w:lineRule="auto"/>
        <w:rPr>
          <w:rFonts w:eastAsia="Times New Roman"/>
          <w:color w:val="002060"/>
        </w:rPr>
      </w:pPr>
    </w:p>
    <w:p w14:paraId="66819A8D" w14:textId="77777777" w:rsidR="00BF513C" w:rsidRPr="000F457F" w:rsidRDefault="00000000" w:rsidP="00BF513C">
      <w:pPr>
        <w:spacing w:after="0" w:line="240" w:lineRule="auto"/>
        <w:rPr>
          <w:rFonts w:eastAsia="Times New Roman"/>
          <w:color w:val="002060"/>
        </w:rPr>
      </w:pPr>
      <w:r w:rsidRPr="000F457F">
        <w:rPr>
          <w:rFonts w:ascii="Calibri" w:eastAsia="Calibri" w:hAnsi="Calibri" w:cs="Calibri"/>
          <w:color w:val="002060"/>
          <w:bdr w:val="nil"/>
        </w:rPr>
        <w:t xml:space="preserve">a) </w:t>
      </w:r>
      <w:r w:rsidRPr="000F457F">
        <w:rPr>
          <w:rFonts w:ascii="Calibri" w:eastAsia="Calibri" w:hAnsi="Calibri" w:cs="Calibri"/>
          <w:color w:val="002060"/>
          <w:bdr w:val="nil"/>
        </w:rPr>
        <w:tab/>
        <w:t>A ydych wedi cael arolwg ynni ac a argymhellir y gwaith hwn?</w:t>
      </w:r>
    </w:p>
    <w:p w14:paraId="66819A8E" w14:textId="77777777" w:rsidR="00BF513C" w:rsidRPr="000F457F" w:rsidRDefault="00000000" w:rsidP="00BF3FDF">
      <w:pPr>
        <w:spacing w:after="0" w:line="240" w:lineRule="auto"/>
        <w:ind w:left="720" w:hanging="720"/>
        <w:rPr>
          <w:rFonts w:eastAsia="Times New Roman"/>
          <w:color w:val="002060"/>
        </w:rPr>
      </w:pPr>
      <w:r w:rsidRPr="000F457F">
        <w:rPr>
          <w:rFonts w:ascii="Calibri" w:eastAsia="Calibri" w:hAnsi="Calibri" w:cs="Calibri"/>
          <w:color w:val="002060"/>
          <w:bdr w:val="nil"/>
        </w:rPr>
        <w:t xml:space="preserve">b) </w:t>
      </w:r>
      <w:r w:rsidRPr="000F457F">
        <w:rPr>
          <w:rFonts w:ascii="Calibri" w:eastAsia="Calibri" w:hAnsi="Calibri" w:cs="Calibri"/>
          <w:color w:val="002060"/>
          <w:bdr w:val="nil"/>
        </w:rPr>
        <w:tab/>
        <w:t>Beth yw hyd y brydles sydd ganddynt (rydym yn annhebygol o ystyried cais os yw’n brydles o lai na 5-10 mlynedd)</w:t>
      </w:r>
    </w:p>
    <w:p w14:paraId="66819A8F" w14:textId="77777777" w:rsidR="00BF513C" w:rsidRPr="000F457F" w:rsidRDefault="00000000" w:rsidP="00BF513C">
      <w:pPr>
        <w:spacing w:after="0" w:line="240" w:lineRule="auto"/>
        <w:rPr>
          <w:rFonts w:eastAsia="Times New Roman"/>
          <w:color w:val="002060"/>
        </w:rPr>
      </w:pPr>
      <w:r w:rsidRPr="000F457F">
        <w:rPr>
          <w:rFonts w:ascii="Calibri" w:eastAsia="Calibri" w:hAnsi="Calibri" w:cs="Calibri"/>
          <w:color w:val="002060"/>
          <w:bdr w:val="nil"/>
        </w:rPr>
        <w:t xml:space="preserve">c) </w:t>
      </w:r>
      <w:r w:rsidRPr="000F457F">
        <w:rPr>
          <w:rFonts w:ascii="Calibri" w:eastAsia="Calibri" w:hAnsi="Calibri" w:cs="Calibri"/>
          <w:color w:val="002060"/>
          <w:bdr w:val="nil"/>
        </w:rPr>
        <w:tab/>
        <w:t xml:space="preserve">A yw strwythur y to a gweddill yr adeilad mewn cyflwr da? </w:t>
      </w:r>
    </w:p>
    <w:p w14:paraId="66819A90" w14:textId="77777777" w:rsidR="00BF513C" w:rsidRPr="000F457F" w:rsidRDefault="00000000" w:rsidP="00BF3FDF">
      <w:pPr>
        <w:spacing w:after="0" w:line="240" w:lineRule="auto"/>
        <w:ind w:left="720" w:hanging="720"/>
        <w:rPr>
          <w:rFonts w:eastAsia="Times New Roman"/>
          <w:color w:val="002060"/>
        </w:rPr>
      </w:pPr>
      <w:r w:rsidRPr="000F457F">
        <w:rPr>
          <w:rFonts w:ascii="Calibri" w:eastAsia="Calibri" w:hAnsi="Calibri" w:cs="Calibri"/>
          <w:color w:val="002060"/>
          <w:bdr w:val="nil"/>
        </w:rPr>
        <w:t>d)</w:t>
      </w:r>
      <w:r w:rsidRPr="000F457F">
        <w:rPr>
          <w:rFonts w:ascii="Calibri" w:eastAsia="Calibri" w:hAnsi="Calibri" w:cs="Calibri"/>
          <w:color w:val="002060"/>
          <w:bdr w:val="nil"/>
        </w:rPr>
        <w:tab/>
        <w:t xml:space="preserve">A yw’r ymgeisydd hefyd wedi ystyried gwelliannau gwyrdd eraill megis gwresogi, ffenestri, pympiau gwres, boeleri biomas, casglu dŵr glaw ac ati. Byddem yn disgwyl gweld mai dim ond rhan o'r ateb yw solar a bod yr ymgeisydd yn cymryd camau i leihau'r defnydd o ynni a'r effaith amgylcheddol </w:t>
      </w:r>
    </w:p>
    <w:p w14:paraId="66819A91" w14:textId="77777777" w:rsidR="00BF513C" w:rsidRPr="000F457F" w:rsidRDefault="00000000" w:rsidP="00BF513C">
      <w:pPr>
        <w:spacing w:after="0" w:line="240" w:lineRule="auto"/>
        <w:rPr>
          <w:rFonts w:eastAsia="Times New Roman"/>
          <w:color w:val="002060"/>
        </w:rPr>
      </w:pPr>
      <w:r w:rsidRPr="000F457F">
        <w:rPr>
          <w:rFonts w:ascii="Calibri" w:eastAsia="Calibri" w:hAnsi="Calibri" w:cs="Calibri"/>
          <w:color w:val="002060"/>
          <w:bdr w:val="nil"/>
        </w:rPr>
        <w:t xml:space="preserve">e) </w:t>
      </w:r>
      <w:r w:rsidRPr="000F457F">
        <w:rPr>
          <w:rFonts w:ascii="Calibri" w:eastAsia="Calibri" w:hAnsi="Calibri" w:cs="Calibri"/>
          <w:color w:val="002060"/>
          <w:bdr w:val="nil"/>
        </w:rPr>
        <w:tab/>
        <w:t>A yw'r ymgeisydd wedi cysylltu ag unrhyw gyllidwyr eraill am arian cyfatebol?</w:t>
      </w:r>
    </w:p>
    <w:p w14:paraId="66819A92" w14:textId="77777777" w:rsidR="00BF513C" w:rsidRPr="000F457F" w:rsidRDefault="00BF513C" w:rsidP="00BF513C">
      <w:pPr>
        <w:spacing w:after="0" w:line="240" w:lineRule="auto"/>
        <w:rPr>
          <w:rFonts w:eastAsia="Times New Roman"/>
          <w:color w:val="002060"/>
        </w:rPr>
      </w:pPr>
    </w:p>
    <w:p w14:paraId="66819A93" w14:textId="77777777" w:rsidR="00BF513C" w:rsidRPr="000F457F" w:rsidRDefault="00000000" w:rsidP="00BF513C">
      <w:pPr>
        <w:spacing w:after="0" w:line="240" w:lineRule="auto"/>
        <w:rPr>
          <w:rFonts w:eastAsia="Times New Roman"/>
          <w:color w:val="002060"/>
        </w:rPr>
      </w:pPr>
      <w:r w:rsidRPr="000F457F">
        <w:rPr>
          <w:rFonts w:ascii="Calibri" w:eastAsia="Calibri" w:hAnsi="Calibri" w:cs="Calibri"/>
          <w:color w:val="002060"/>
          <w:bdr w:val="nil"/>
        </w:rPr>
        <w:t xml:space="preserve">Pan fyddwch yn gwneud cais, byddem yn disgwyl ichi ateb y cwestiynau uchod. </w:t>
      </w:r>
    </w:p>
    <w:p w14:paraId="66819A94" w14:textId="77777777" w:rsidR="00BF513C" w:rsidRPr="000F457F" w:rsidRDefault="00BF513C" w:rsidP="007B7EE7">
      <w:pPr>
        <w:spacing w:after="0" w:line="240" w:lineRule="auto"/>
        <w:rPr>
          <w:rFonts w:eastAsia="Times New Roman"/>
          <w:color w:val="002060"/>
        </w:rPr>
      </w:pPr>
    </w:p>
    <w:p w14:paraId="66819A95" w14:textId="77777777" w:rsidR="00BF513C" w:rsidRPr="000F457F" w:rsidRDefault="00BF513C" w:rsidP="007B7EE7">
      <w:pPr>
        <w:spacing w:after="0" w:line="240" w:lineRule="auto"/>
        <w:rPr>
          <w:rFonts w:eastAsia="Times New Roman"/>
          <w:color w:val="002060"/>
        </w:rPr>
      </w:pPr>
    </w:p>
    <w:p w14:paraId="66819A96" w14:textId="77777777" w:rsidR="00BF513C" w:rsidRPr="000F457F" w:rsidRDefault="00000000" w:rsidP="00BF513C">
      <w:pPr>
        <w:shd w:val="clear" w:color="auto" w:fill="002060"/>
        <w:spacing w:after="0" w:line="240" w:lineRule="auto"/>
        <w:rPr>
          <w:rFonts w:eastAsia="Times New Roman"/>
          <w:b/>
          <w:bCs/>
          <w:color w:val="FFFFFF" w:themeColor="background1"/>
        </w:rPr>
      </w:pPr>
      <w:r w:rsidRPr="000F457F">
        <w:rPr>
          <w:rFonts w:ascii="Calibri" w:eastAsia="Calibri" w:hAnsi="Calibri" w:cs="Calibri"/>
          <w:b/>
          <w:bCs/>
          <w:color w:val="FFFFFF"/>
          <w:bdr w:val="nil"/>
        </w:rPr>
        <w:t xml:space="preserve">Dyfyniadau </w:t>
      </w:r>
    </w:p>
    <w:p w14:paraId="66819A97" w14:textId="77777777" w:rsidR="00BF513C" w:rsidRPr="000F457F" w:rsidRDefault="00BF513C" w:rsidP="007B7EE7">
      <w:pPr>
        <w:spacing w:after="0" w:line="240" w:lineRule="auto"/>
        <w:rPr>
          <w:rFonts w:eastAsia="Times New Roman"/>
          <w:color w:val="002060"/>
        </w:rPr>
      </w:pPr>
    </w:p>
    <w:p w14:paraId="66819A98" w14:textId="77777777" w:rsidR="00BF513C" w:rsidRPr="000F457F" w:rsidRDefault="00000000" w:rsidP="007B7EE7">
      <w:pPr>
        <w:spacing w:after="0" w:line="240" w:lineRule="auto"/>
        <w:rPr>
          <w:rFonts w:eastAsia="Times New Roman"/>
          <w:color w:val="002060"/>
        </w:rPr>
      </w:pPr>
      <w:r w:rsidRPr="000F457F">
        <w:rPr>
          <w:rFonts w:ascii="Calibri" w:eastAsia="Calibri" w:hAnsi="Calibri" w:cs="Calibri"/>
          <w:color w:val="002060"/>
          <w:bdr w:val="nil"/>
        </w:rPr>
        <w:t xml:space="preserve">Yn gyffredinol byddem yn disgwyl gweld dau ddyfynbris cymaradwy ond rydym yn cydnabod y gall hyn fod yn heriol ac felly efallai y gallwn dderbyn un dyfynbris os gallwn gymharu ein hunain ag adeilad tebyg. </w:t>
      </w:r>
    </w:p>
    <w:p w14:paraId="66819A99" w14:textId="77777777" w:rsidR="00BF513C" w:rsidRPr="000F457F" w:rsidRDefault="00BF513C" w:rsidP="007B7EE7">
      <w:pPr>
        <w:spacing w:after="0" w:line="240" w:lineRule="auto"/>
        <w:rPr>
          <w:rFonts w:eastAsia="Times New Roman"/>
          <w:color w:val="002060"/>
        </w:rPr>
      </w:pPr>
    </w:p>
    <w:p w14:paraId="66819A9A" w14:textId="77777777" w:rsidR="00BF513C" w:rsidRPr="000F457F" w:rsidRDefault="00000000" w:rsidP="007B7EE7">
      <w:pPr>
        <w:spacing w:after="0" w:line="240" w:lineRule="auto"/>
        <w:rPr>
          <w:rFonts w:eastAsia="Times New Roman"/>
          <w:color w:val="002060"/>
        </w:rPr>
      </w:pPr>
      <w:r w:rsidRPr="000F457F">
        <w:rPr>
          <w:rFonts w:ascii="Calibri" w:eastAsia="Calibri" w:hAnsi="Calibri" w:cs="Calibri"/>
          <w:color w:val="002060"/>
          <w:bdr w:val="nil"/>
        </w:rPr>
        <w:t xml:space="preserve">Dylai pob dyfynbris gynnwys enillion </w:t>
      </w:r>
      <w:proofErr w:type="spellStart"/>
      <w:r w:rsidRPr="000F457F">
        <w:rPr>
          <w:rFonts w:ascii="Calibri" w:eastAsia="Calibri" w:hAnsi="Calibri" w:cs="Calibri"/>
          <w:color w:val="002060"/>
          <w:bdr w:val="nil"/>
        </w:rPr>
        <w:t>amcangyfrifedig</w:t>
      </w:r>
      <w:proofErr w:type="spellEnd"/>
      <w:r w:rsidRPr="000F457F">
        <w:rPr>
          <w:rFonts w:ascii="Calibri" w:eastAsia="Calibri" w:hAnsi="Calibri" w:cs="Calibri"/>
          <w:color w:val="002060"/>
          <w:bdr w:val="nil"/>
        </w:rPr>
        <w:t xml:space="preserve"> ar fuddsoddiad ac os oes ROI o fwy na saith mlynedd, rydym yn annhebygol o ystyried oherwydd nad yw'n rhoi gwerth am arian i ni nac i chi.  </w:t>
      </w:r>
    </w:p>
    <w:p w14:paraId="66819A9B" w14:textId="77777777" w:rsidR="00BF513C" w:rsidRPr="000F457F" w:rsidRDefault="00BF513C" w:rsidP="007B7EE7">
      <w:pPr>
        <w:spacing w:after="0" w:line="240" w:lineRule="auto"/>
        <w:rPr>
          <w:rFonts w:eastAsia="Times New Roman"/>
          <w:color w:val="002060"/>
        </w:rPr>
      </w:pPr>
    </w:p>
    <w:p w14:paraId="66819A9C" w14:textId="77777777" w:rsidR="007B7EE7" w:rsidRPr="000F457F" w:rsidRDefault="00000000" w:rsidP="007B7EE7">
      <w:pPr>
        <w:spacing w:after="0" w:line="240" w:lineRule="auto"/>
        <w:rPr>
          <w:rFonts w:eastAsia="Times New Roman"/>
          <w:color w:val="002060"/>
        </w:rPr>
      </w:pPr>
      <w:r w:rsidRPr="000F457F">
        <w:rPr>
          <w:rFonts w:ascii="Calibri" w:eastAsia="Calibri" w:hAnsi="Calibri" w:cs="Calibri"/>
          <w:color w:val="002060"/>
          <w:bdr w:val="nil"/>
        </w:rPr>
        <w:t>Yn ogystal, os ydych yn gweithredu gyda'r nos yn bennaf ac nad ydych wedi ystyried storio batri gyda'r gwaith a'r dyfynbris, rydym yn annhebygol o ystyried gan na fydd yn gost-effeithiol.</w:t>
      </w:r>
    </w:p>
    <w:p w14:paraId="66819A9D" w14:textId="77777777" w:rsidR="00BF513C" w:rsidRPr="000F457F" w:rsidRDefault="00BF513C" w:rsidP="007B7EE7">
      <w:pPr>
        <w:spacing w:after="0" w:line="240" w:lineRule="auto"/>
        <w:rPr>
          <w:rFonts w:eastAsia="Times New Roman"/>
          <w:color w:val="002060"/>
        </w:rPr>
      </w:pPr>
    </w:p>
    <w:p w14:paraId="66819A9E" w14:textId="77777777" w:rsidR="00BF513C" w:rsidRPr="000F457F" w:rsidRDefault="00BF513C" w:rsidP="007B7EE7">
      <w:pPr>
        <w:spacing w:after="0" w:line="240" w:lineRule="auto"/>
        <w:rPr>
          <w:rFonts w:eastAsia="Times New Roman"/>
          <w:color w:val="002060"/>
        </w:rPr>
      </w:pPr>
    </w:p>
    <w:p w14:paraId="66819A9F" w14:textId="77777777" w:rsidR="00BF513C" w:rsidRPr="000F457F" w:rsidRDefault="00BF513C" w:rsidP="007B7EE7">
      <w:pPr>
        <w:spacing w:after="0" w:line="240" w:lineRule="auto"/>
        <w:rPr>
          <w:rFonts w:eastAsia="Times New Roman"/>
          <w:color w:val="002060"/>
        </w:rPr>
      </w:pPr>
    </w:p>
    <w:p w14:paraId="66819AA0" w14:textId="77777777" w:rsidR="00BF513C" w:rsidRPr="000F457F" w:rsidRDefault="00000000" w:rsidP="007B7EE7">
      <w:pPr>
        <w:spacing w:after="0" w:line="240" w:lineRule="auto"/>
        <w:rPr>
          <w:rFonts w:eastAsia="Times New Roman"/>
          <w:i/>
          <w:iCs/>
          <w:color w:val="C00000"/>
          <w:sz w:val="20"/>
          <w:szCs w:val="20"/>
        </w:rPr>
      </w:pPr>
      <w:r w:rsidRPr="000F457F">
        <w:rPr>
          <w:rFonts w:ascii="Calibri" w:eastAsia="Calibri" w:hAnsi="Calibri" w:cs="Calibri"/>
          <w:i/>
          <w:iCs/>
          <w:color w:val="C00000"/>
          <w:sz w:val="20"/>
          <w:szCs w:val="20"/>
          <w:bdr w:val="nil"/>
        </w:rPr>
        <w:t xml:space="preserve">Fel bob amser, nid yw cydymffurfio â'r nodyn cyfarwyddyd hwn yn gwarantu y bydd cyllid yn cael ei ddyfarnu - nodyn cyfarwyddyd ydyw yn unig, a chaiff pob cais ei asesu fesul achos. Os ydych chi wedi darllen hwn a bod gennych gwestiynau neu os hoffech gael sgwrs, yna cysylltwch â'r tîm. </w:t>
      </w:r>
    </w:p>
    <w:p w14:paraId="66819AA1" w14:textId="77777777" w:rsidR="00BF513C" w:rsidRPr="000F457F" w:rsidRDefault="00BF513C" w:rsidP="007B7EE7">
      <w:pPr>
        <w:spacing w:after="0" w:line="240" w:lineRule="auto"/>
        <w:rPr>
          <w:rFonts w:eastAsia="Times New Roman"/>
          <w:i/>
          <w:iCs/>
          <w:color w:val="C00000"/>
          <w:sz w:val="20"/>
          <w:szCs w:val="20"/>
        </w:rPr>
      </w:pPr>
    </w:p>
    <w:p w14:paraId="66819AA2" w14:textId="77777777" w:rsidR="00BF513C" w:rsidRPr="000F457F" w:rsidRDefault="00BF513C" w:rsidP="007B7EE7">
      <w:pPr>
        <w:spacing w:after="0" w:line="240" w:lineRule="auto"/>
        <w:rPr>
          <w:rFonts w:eastAsia="Times New Roman"/>
          <w:color w:val="C00000"/>
          <w:sz w:val="20"/>
          <w:szCs w:val="20"/>
        </w:rPr>
      </w:pPr>
    </w:p>
    <w:sectPr w:rsidR="00BF513C" w:rsidRPr="000F457F" w:rsidSect="006904AF">
      <w:headerReference w:type="even" r:id="rId9"/>
      <w:headerReference w:type="default" r:id="rId10"/>
      <w:footerReference w:type="default" r:id="rId11"/>
      <w:headerReference w:type="first" r:id="rId12"/>
      <w:pgSz w:w="11906" w:h="16838"/>
      <w:pgMar w:top="720" w:right="720" w:bottom="720" w:left="720" w:header="720" w:footer="720" w:gutter="0"/>
      <w:cols w:space="284"/>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8CD1A" w14:textId="77777777" w:rsidR="006904AF" w:rsidRDefault="006904AF">
      <w:pPr>
        <w:spacing w:after="0" w:line="240" w:lineRule="auto"/>
      </w:pPr>
      <w:r>
        <w:separator/>
      </w:r>
    </w:p>
  </w:endnote>
  <w:endnote w:type="continuationSeparator" w:id="0">
    <w:p w14:paraId="52664079" w14:textId="77777777" w:rsidR="006904AF" w:rsidRDefault="00690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onghand">
    <w:altName w:val="Cambria"/>
    <w:panose1 w:val="00000000000000000000"/>
    <w:charset w:val="00"/>
    <w:family w:val="roman"/>
    <w:notTrueType/>
    <w:pitch w:val="default"/>
    <w:sig w:usb0="00000003" w:usb1="00000000" w:usb2="00000000" w:usb3="00000000" w:csb0="00000001" w:csb1="00000000"/>
  </w:font>
  <w:font w:name="URW Grotesk T">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2490748"/>
      <w:docPartObj>
        <w:docPartGallery w:val="Page Numbers (Bottom of Page)"/>
        <w:docPartUnique/>
      </w:docPartObj>
    </w:sdtPr>
    <w:sdtEndPr>
      <w:rPr>
        <w:noProof/>
      </w:rPr>
    </w:sdtEndPr>
    <w:sdtContent>
      <w:p w14:paraId="66819AA7" w14:textId="77777777" w:rsidR="001E2252" w:rsidRDefault="00000000">
        <w:pPr>
          <w:pStyle w:val="Footer"/>
          <w:jc w:val="right"/>
        </w:pPr>
        <w:r>
          <w:fldChar w:fldCharType="begin"/>
        </w:r>
        <w:r>
          <w:instrText xml:space="preserve"> PAGE   \* MERGEFORMAT </w:instrText>
        </w:r>
        <w:r>
          <w:fldChar w:fldCharType="separate"/>
        </w:r>
        <w:r w:rsidR="00E548ED">
          <w:rPr>
            <w:noProof/>
          </w:rPr>
          <w:t>1</w:t>
        </w:r>
        <w:r>
          <w:rPr>
            <w:noProof/>
          </w:rPr>
          <w:fldChar w:fldCharType="end"/>
        </w:r>
      </w:p>
    </w:sdtContent>
  </w:sdt>
  <w:p w14:paraId="66819AA8" w14:textId="77777777" w:rsidR="001E2252" w:rsidRDefault="00000000">
    <w:pPr>
      <w:pStyle w:val="Footer"/>
    </w:pPr>
    <w:r>
      <w:rPr>
        <w:rFonts w:ascii="Calibri" w:eastAsia="Calibri" w:hAnsi="Calibri" w:cs="Calibri"/>
        <w:bdr w:val="nil"/>
      </w:rPr>
      <w:t>Cronfa Gymunedol Cwmni Buddiant Cymunedol Pen y Cymoedd:  Solar V1 04.01.2024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40326" w14:textId="77777777" w:rsidR="006904AF" w:rsidRDefault="006904AF">
      <w:pPr>
        <w:spacing w:after="0" w:line="240" w:lineRule="auto"/>
      </w:pPr>
      <w:r>
        <w:separator/>
      </w:r>
    </w:p>
  </w:footnote>
  <w:footnote w:type="continuationSeparator" w:id="0">
    <w:p w14:paraId="27E6E94B" w14:textId="77777777" w:rsidR="006904AF" w:rsidRDefault="006904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19AA5" w14:textId="77777777" w:rsidR="001E2252" w:rsidRDefault="001E22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19AA6" w14:textId="77777777" w:rsidR="001E2252" w:rsidRDefault="001E22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19AA9" w14:textId="77777777" w:rsidR="001E2252" w:rsidRDefault="001E22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D60CC"/>
    <w:multiLevelType w:val="hybridMultilevel"/>
    <w:tmpl w:val="3F0E6514"/>
    <w:lvl w:ilvl="0" w:tplc="AA7CE2BA">
      <w:start w:val="4"/>
      <w:numFmt w:val="bullet"/>
      <w:lvlText w:val="-"/>
      <w:lvlJc w:val="left"/>
      <w:pPr>
        <w:ind w:left="360" w:hanging="360"/>
      </w:pPr>
      <w:rPr>
        <w:rFonts w:ascii="Calibri" w:eastAsiaTheme="minorHAnsi" w:hAnsi="Calibri" w:cs="Arial" w:hint="default"/>
      </w:rPr>
    </w:lvl>
    <w:lvl w:ilvl="1" w:tplc="A4409FB0" w:tentative="1">
      <w:start w:val="1"/>
      <w:numFmt w:val="bullet"/>
      <w:lvlText w:val="o"/>
      <w:lvlJc w:val="left"/>
      <w:pPr>
        <w:ind w:left="1080" w:hanging="360"/>
      </w:pPr>
      <w:rPr>
        <w:rFonts w:ascii="Courier New" w:hAnsi="Courier New" w:cs="Courier New" w:hint="default"/>
      </w:rPr>
    </w:lvl>
    <w:lvl w:ilvl="2" w:tplc="C51A1CF4" w:tentative="1">
      <w:start w:val="1"/>
      <w:numFmt w:val="bullet"/>
      <w:lvlText w:val=""/>
      <w:lvlJc w:val="left"/>
      <w:pPr>
        <w:ind w:left="1800" w:hanging="360"/>
      </w:pPr>
      <w:rPr>
        <w:rFonts w:ascii="Wingdings" w:hAnsi="Wingdings" w:hint="default"/>
      </w:rPr>
    </w:lvl>
    <w:lvl w:ilvl="3" w:tplc="2BAA7248" w:tentative="1">
      <w:start w:val="1"/>
      <w:numFmt w:val="bullet"/>
      <w:lvlText w:val=""/>
      <w:lvlJc w:val="left"/>
      <w:pPr>
        <w:ind w:left="2520" w:hanging="360"/>
      </w:pPr>
      <w:rPr>
        <w:rFonts w:ascii="Symbol" w:hAnsi="Symbol" w:hint="default"/>
      </w:rPr>
    </w:lvl>
    <w:lvl w:ilvl="4" w:tplc="9772947C" w:tentative="1">
      <w:start w:val="1"/>
      <w:numFmt w:val="bullet"/>
      <w:lvlText w:val="o"/>
      <w:lvlJc w:val="left"/>
      <w:pPr>
        <w:ind w:left="3240" w:hanging="360"/>
      </w:pPr>
      <w:rPr>
        <w:rFonts w:ascii="Courier New" w:hAnsi="Courier New" w:cs="Courier New" w:hint="default"/>
      </w:rPr>
    </w:lvl>
    <w:lvl w:ilvl="5" w:tplc="E41249FA" w:tentative="1">
      <w:start w:val="1"/>
      <w:numFmt w:val="bullet"/>
      <w:lvlText w:val=""/>
      <w:lvlJc w:val="left"/>
      <w:pPr>
        <w:ind w:left="3960" w:hanging="360"/>
      </w:pPr>
      <w:rPr>
        <w:rFonts w:ascii="Wingdings" w:hAnsi="Wingdings" w:hint="default"/>
      </w:rPr>
    </w:lvl>
    <w:lvl w:ilvl="6" w:tplc="6AA266FC" w:tentative="1">
      <w:start w:val="1"/>
      <w:numFmt w:val="bullet"/>
      <w:lvlText w:val=""/>
      <w:lvlJc w:val="left"/>
      <w:pPr>
        <w:ind w:left="4680" w:hanging="360"/>
      </w:pPr>
      <w:rPr>
        <w:rFonts w:ascii="Symbol" w:hAnsi="Symbol" w:hint="default"/>
      </w:rPr>
    </w:lvl>
    <w:lvl w:ilvl="7" w:tplc="42EA91BC" w:tentative="1">
      <w:start w:val="1"/>
      <w:numFmt w:val="bullet"/>
      <w:lvlText w:val="o"/>
      <w:lvlJc w:val="left"/>
      <w:pPr>
        <w:ind w:left="5400" w:hanging="360"/>
      </w:pPr>
      <w:rPr>
        <w:rFonts w:ascii="Courier New" w:hAnsi="Courier New" w:cs="Courier New" w:hint="default"/>
      </w:rPr>
    </w:lvl>
    <w:lvl w:ilvl="8" w:tplc="412825C6" w:tentative="1">
      <w:start w:val="1"/>
      <w:numFmt w:val="bullet"/>
      <w:lvlText w:val=""/>
      <w:lvlJc w:val="left"/>
      <w:pPr>
        <w:ind w:left="6120" w:hanging="360"/>
      </w:pPr>
      <w:rPr>
        <w:rFonts w:ascii="Wingdings" w:hAnsi="Wingdings" w:hint="default"/>
      </w:rPr>
    </w:lvl>
  </w:abstractNum>
  <w:abstractNum w:abstractNumId="1" w15:restartNumberingAfterBreak="0">
    <w:nsid w:val="31710078"/>
    <w:multiLevelType w:val="hybridMultilevel"/>
    <w:tmpl w:val="32344E6C"/>
    <w:lvl w:ilvl="0" w:tplc="05AAAFC8">
      <w:start w:val="1"/>
      <w:numFmt w:val="bullet"/>
      <w:lvlText w:val=""/>
      <w:lvlJc w:val="left"/>
      <w:pPr>
        <w:ind w:left="720" w:hanging="360"/>
      </w:pPr>
      <w:rPr>
        <w:rFonts w:ascii="Symbol" w:hAnsi="Symbol" w:hint="default"/>
      </w:rPr>
    </w:lvl>
    <w:lvl w:ilvl="1" w:tplc="3B28C48A" w:tentative="1">
      <w:start w:val="1"/>
      <w:numFmt w:val="bullet"/>
      <w:lvlText w:val="o"/>
      <w:lvlJc w:val="left"/>
      <w:pPr>
        <w:ind w:left="1440" w:hanging="360"/>
      </w:pPr>
      <w:rPr>
        <w:rFonts w:ascii="Courier New" w:hAnsi="Courier New" w:cs="Courier New" w:hint="default"/>
      </w:rPr>
    </w:lvl>
    <w:lvl w:ilvl="2" w:tplc="9C46AC44" w:tentative="1">
      <w:start w:val="1"/>
      <w:numFmt w:val="bullet"/>
      <w:lvlText w:val=""/>
      <w:lvlJc w:val="left"/>
      <w:pPr>
        <w:ind w:left="2160" w:hanging="360"/>
      </w:pPr>
      <w:rPr>
        <w:rFonts w:ascii="Wingdings" w:hAnsi="Wingdings" w:hint="default"/>
      </w:rPr>
    </w:lvl>
    <w:lvl w:ilvl="3" w:tplc="19A410CC" w:tentative="1">
      <w:start w:val="1"/>
      <w:numFmt w:val="bullet"/>
      <w:lvlText w:val=""/>
      <w:lvlJc w:val="left"/>
      <w:pPr>
        <w:ind w:left="2880" w:hanging="360"/>
      </w:pPr>
      <w:rPr>
        <w:rFonts w:ascii="Symbol" w:hAnsi="Symbol" w:hint="default"/>
      </w:rPr>
    </w:lvl>
    <w:lvl w:ilvl="4" w:tplc="B300B030" w:tentative="1">
      <w:start w:val="1"/>
      <w:numFmt w:val="bullet"/>
      <w:lvlText w:val="o"/>
      <w:lvlJc w:val="left"/>
      <w:pPr>
        <w:ind w:left="3600" w:hanging="360"/>
      </w:pPr>
      <w:rPr>
        <w:rFonts w:ascii="Courier New" w:hAnsi="Courier New" w:cs="Courier New" w:hint="default"/>
      </w:rPr>
    </w:lvl>
    <w:lvl w:ilvl="5" w:tplc="A142D5CA" w:tentative="1">
      <w:start w:val="1"/>
      <w:numFmt w:val="bullet"/>
      <w:lvlText w:val=""/>
      <w:lvlJc w:val="left"/>
      <w:pPr>
        <w:ind w:left="4320" w:hanging="360"/>
      </w:pPr>
      <w:rPr>
        <w:rFonts w:ascii="Wingdings" w:hAnsi="Wingdings" w:hint="default"/>
      </w:rPr>
    </w:lvl>
    <w:lvl w:ilvl="6" w:tplc="1C903828" w:tentative="1">
      <w:start w:val="1"/>
      <w:numFmt w:val="bullet"/>
      <w:lvlText w:val=""/>
      <w:lvlJc w:val="left"/>
      <w:pPr>
        <w:ind w:left="5040" w:hanging="360"/>
      </w:pPr>
      <w:rPr>
        <w:rFonts w:ascii="Symbol" w:hAnsi="Symbol" w:hint="default"/>
      </w:rPr>
    </w:lvl>
    <w:lvl w:ilvl="7" w:tplc="AAF609A2" w:tentative="1">
      <w:start w:val="1"/>
      <w:numFmt w:val="bullet"/>
      <w:lvlText w:val="o"/>
      <w:lvlJc w:val="left"/>
      <w:pPr>
        <w:ind w:left="5760" w:hanging="360"/>
      </w:pPr>
      <w:rPr>
        <w:rFonts w:ascii="Courier New" w:hAnsi="Courier New" w:cs="Courier New" w:hint="default"/>
      </w:rPr>
    </w:lvl>
    <w:lvl w:ilvl="8" w:tplc="FB86F44A" w:tentative="1">
      <w:start w:val="1"/>
      <w:numFmt w:val="bullet"/>
      <w:lvlText w:val=""/>
      <w:lvlJc w:val="left"/>
      <w:pPr>
        <w:ind w:left="6480" w:hanging="360"/>
      </w:pPr>
      <w:rPr>
        <w:rFonts w:ascii="Wingdings" w:hAnsi="Wingdings" w:hint="default"/>
      </w:rPr>
    </w:lvl>
  </w:abstractNum>
  <w:abstractNum w:abstractNumId="2" w15:restartNumberingAfterBreak="0">
    <w:nsid w:val="3B630C29"/>
    <w:multiLevelType w:val="multilevel"/>
    <w:tmpl w:val="7F02EC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3EDE187D"/>
    <w:multiLevelType w:val="hybridMultilevel"/>
    <w:tmpl w:val="02224E78"/>
    <w:lvl w:ilvl="0" w:tplc="C8805A5C">
      <w:start w:val="1"/>
      <w:numFmt w:val="lowerLetter"/>
      <w:lvlText w:val="%1."/>
      <w:lvlJc w:val="left"/>
      <w:pPr>
        <w:ind w:left="502" w:hanging="360"/>
      </w:pPr>
      <w:rPr>
        <w:rFonts w:hint="default"/>
        <w:b w:val="0"/>
        <w:bCs w:val="0"/>
      </w:rPr>
    </w:lvl>
    <w:lvl w:ilvl="1" w:tplc="E9AABFC2" w:tentative="1">
      <w:start w:val="1"/>
      <w:numFmt w:val="lowerLetter"/>
      <w:lvlText w:val="%2."/>
      <w:lvlJc w:val="left"/>
      <w:pPr>
        <w:ind w:left="1080" w:hanging="360"/>
      </w:pPr>
    </w:lvl>
    <w:lvl w:ilvl="2" w:tplc="08143944" w:tentative="1">
      <w:start w:val="1"/>
      <w:numFmt w:val="lowerRoman"/>
      <w:lvlText w:val="%3."/>
      <w:lvlJc w:val="right"/>
      <w:pPr>
        <w:ind w:left="1800" w:hanging="180"/>
      </w:pPr>
    </w:lvl>
    <w:lvl w:ilvl="3" w:tplc="518E375C" w:tentative="1">
      <w:start w:val="1"/>
      <w:numFmt w:val="decimal"/>
      <w:lvlText w:val="%4."/>
      <w:lvlJc w:val="left"/>
      <w:pPr>
        <w:ind w:left="2520" w:hanging="360"/>
      </w:pPr>
    </w:lvl>
    <w:lvl w:ilvl="4" w:tplc="10CC9D7C" w:tentative="1">
      <w:start w:val="1"/>
      <w:numFmt w:val="lowerLetter"/>
      <w:lvlText w:val="%5."/>
      <w:lvlJc w:val="left"/>
      <w:pPr>
        <w:ind w:left="3240" w:hanging="360"/>
      </w:pPr>
    </w:lvl>
    <w:lvl w:ilvl="5" w:tplc="086EE7EA" w:tentative="1">
      <w:start w:val="1"/>
      <w:numFmt w:val="lowerRoman"/>
      <w:lvlText w:val="%6."/>
      <w:lvlJc w:val="right"/>
      <w:pPr>
        <w:ind w:left="3960" w:hanging="180"/>
      </w:pPr>
    </w:lvl>
    <w:lvl w:ilvl="6" w:tplc="92100892" w:tentative="1">
      <w:start w:val="1"/>
      <w:numFmt w:val="decimal"/>
      <w:lvlText w:val="%7."/>
      <w:lvlJc w:val="left"/>
      <w:pPr>
        <w:ind w:left="4680" w:hanging="360"/>
      </w:pPr>
    </w:lvl>
    <w:lvl w:ilvl="7" w:tplc="0FF8EF38" w:tentative="1">
      <w:start w:val="1"/>
      <w:numFmt w:val="lowerLetter"/>
      <w:lvlText w:val="%8."/>
      <w:lvlJc w:val="left"/>
      <w:pPr>
        <w:ind w:left="5400" w:hanging="360"/>
      </w:pPr>
    </w:lvl>
    <w:lvl w:ilvl="8" w:tplc="F89035E4" w:tentative="1">
      <w:start w:val="1"/>
      <w:numFmt w:val="lowerRoman"/>
      <w:lvlText w:val="%9."/>
      <w:lvlJc w:val="right"/>
      <w:pPr>
        <w:ind w:left="6120" w:hanging="180"/>
      </w:pPr>
    </w:lvl>
  </w:abstractNum>
  <w:abstractNum w:abstractNumId="4" w15:restartNumberingAfterBreak="0">
    <w:nsid w:val="4405391E"/>
    <w:multiLevelType w:val="hybridMultilevel"/>
    <w:tmpl w:val="E75EB618"/>
    <w:lvl w:ilvl="0" w:tplc="EFE0016C">
      <w:start w:val="2018"/>
      <w:numFmt w:val="bullet"/>
      <w:lvlText w:val="-"/>
      <w:lvlJc w:val="left"/>
      <w:pPr>
        <w:ind w:left="720" w:hanging="360"/>
      </w:pPr>
      <w:rPr>
        <w:rFonts w:ascii="Calibri" w:eastAsiaTheme="minorHAnsi" w:hAnsi="Calibri" w:cstheme="minorBidi" w:hint="default"/>
      </w:rPr>
    </w:lvl>
    <w:lvl w:ilvl="1" w:tplc="F5704E4A" w:tentative="1">
      <w:start w:val="1"/>
      <w:numFmt w:val="bullet"/>
      <w:lvlText w:val="o"/>
      <w:lvlJc w:val="left"/>
      <w:pPr>
        <w:ind w:left="1440" w:hanging="360"/>
      </w:pPr>
      <w:rPr>
        <w:rFonts w:ascii="Courier New" w:hAnsi="Courier New" w:cs="Courier New" w:hint="default"/>
      </w:rPr>
    </w:lvl>
    <w:lvl w:ilvl="2" w:tplc="D1E6E1BC" w:tentative="1">
      <w:start w:val="1"/>
      <w:numFmt w:val="bullet"/>
      <w:lvlText w:val=""/>
      <w:lvlJc w:val="left"/>
      <w:pPr>
        <w:ind w:left="2160" w:hanging="360"/>
      </w:pPr>
      <w:rPr>
        <w:rFonts w:ascii="Wingdings" w:hAnsi="Wingdings" w:hint="default"/>
      </w:rPr>
    </w:lvl>
    <w:lvl w:ilvl="3" w:tplc="8BB87D50" w:tentative="1">
      <w:start w:val="1"/>
      <w:numFmt w:val="bullet"/>
      <w:lvlText w:val=""/>
      <w:lvlJc w:val="left"/>
      <w:pPr>
        <w:ind w:left="2880" w:hanging="360"/>
      </w:pPr>
      <w:rPr>
        <w:rFonts w:ascii="Symbol" w:hAnsi="Symbol" w:hint="default"/>
      </w:rPr>
    </w:lvl>
    <w:lvl w:ilvl="4" w:tplc="FB186D4E" w:tentative="1">
      <w:start w:val="1"/>
      <w:numFmt w:val="bullet"/>
      <w:lvlText w:val="o"/>
      <w:lvlJc w:val="left"/>
      <w:pPr>
        <w:ind w:left="3600" w:hanging="360"/>
      </w:pPr>
      <w:rPr>
        <w:rFonts w:ascii="Courier New" w:hAnsi="Courier New" w:cs="Courier New" w:hint="default"/>
      </w:rPr>
    </w:lvl>
    <w:lvl w:ilvl="5" w:tplc="EBAA6CDC" w:tentative="1">
      <w:start w:val="1"/>
      <w:numFmt w:val="bullet"/>
      <w:lvlText w:val=""/>
      <w:lvlJc w:val="left"/>
      <w:pPr>
        <w:ind w:left="4320" w:hanging="360"/>
      </w:pPr>
      <w:rPr>
        <w:rFonts w:ascii="Wingdings" w:hAnsi="Wingdings" w:hint="default"/>
      </w:rPr>
    </w:lvl>
    <w:lvl w:ilvl="6" w:tplc="A6407804" w:tentative="1">
      <w:start w:val="1"/>
      <w:numFmt w:val="bullet"/>
      <w:lvlText w:val=""/>
      <w:lvlJc w:val="left"/>
      <w:pPr>
        <w:ind w:left="5040" w:hanging="360"/>
      </w:pPr>
      <w:rPr>
        <w:rFonts w:ascii="Symbol" w:hAnsi="Symbol" w:hint="default"/>
      </w:rPr>
    </w:lvl>
    <w:lvl w:ilvl="7" w:tplc="A742007C" w:tentative="1">
      <w:start w:val="1"/>
      <w:numFmt w:val="bullet"/>
      <w:lvlText w:val="o"/>
      <w:lvlJc w:val="left"/>
      <w:pPr>
        <w:ind w:left="5760" w:hanging="360"/>
      </w:pPr>
      <w:rPr>
        <w:rFonts w:ascii="Courier New" w:hAnsi="Courier New" w:cs="Courier New" w:hint="default"/>
      </w:rPr>
    </w:lvl>
    <w:lvl w:ilvl="8" w:tplc="DF24F03C" w:tentative="1">
      <w:start w:val="1"/>
      <w:numFmt w:val="bullet"/>
      <w:lvlText w:val=""/>
      <w:lvlJc w:val="left"/>
      <w:pPr>
        <w:ind w:left="6480" w:hanging="360"/>
      </w:pPr>
      <w:rPr>
        <w:rFonts w:ascii="Wingdings" w:hAnsi="Wingdings" w:hint="default"/>
      </w:rPr>
    </w:lvl>
  </w:abstractNum>
  <w:abstractNum w:abstractNumId="5" w15:restartNumberingAfterBreak="0">
    <w:nsid w:val="47C93D56"/>
    <w:multiLevelType w:val="hybridMultilevel"/>
    <w:tmpl w:val="9B3853AA"/>
    <w:lvl w:ilvl="0" w:tplc="D50E20A0">
      <w:start w:val="1"/>
      <w:numFmt w:val="decimal"/>
      <w:lvlText w:val="%1."/>
      <w:lvlJc w:val="left"/>
      <w:pPr>
        <w:ind w:left="720" w:hanging="360"/>
      </w:pPr>
    </w:lvl>
    <w:lvl w:ilvl="1" w:tplc="F0BE5A62">
      <w:start w:val="1"/>
      <w:numFmt w:val="decimal"/>
      <w:lvlText w:val="%2."/>
      <w:lvlJc w:val="left"/>
      <w:pPr>
        <w:tabs>
          <w:tab w:val="num" w:pos="1440"/>
        </w:tabs>
        <w:ind w:left="1440" w:hanging="360"/>
      </w:pPr>
    </w:lvl>
    <w:lvl w:ilvl="2" w:tplc="EDD0F914">
      <w:start w:val="1"/>
      <w:numFmt w:val="decimal"/>
      <w:lvlText w:val="%3."/>
      <w:lvlJc w:val="left"/>
      <w:pPr>
        <w:tabs>
          <w:tab w:val="num" w:pos="2160"/>
        </w:tabs>
        <w:ind w:left="2160" w:hanging="360"/>
      </w:pPr>
    </w:lvl>
    <w:lvl w:ilvl="3" w:tplc="11D67B06">
      <w:start w:val="1"/>
      <w:numFmt w:val="decimal"/>
      <w:lvlText w:val="%4."/>
      <w:lvlJc w:val="left"/>
      <w:pPr>
        <w:tabs>
          <w:tab w:val="num" w:pos="2880"/>
        </w:tabs>
        <w:ind w:left="2880" w:hanging="360"/>
      </w:pPr>
    </w:lvl>
    <w:lvl w:ilvl="4" w:tplc="3614F5BC">
      <w:start w:val="1"/>
      <w:numFmt w:val="decimal"/>
      <w:lvlText w:val="%5."/>
      <w:lvlJc w:val="left"/>
      <w:pPr>
        <w:tabs>
          <w:tab w:val="num" w:pos="3600"/>
        </w:tabs>
        <w:ind w:left="3600" w:hanging="360"/>
      </w:pPr>
    </w:lvl>
    <w:lvl w:ilvl="5" w:tplc="DECE28E6">
      <w:start w:val="1"/>
      <w:numFmt w:val="decimal"/>
      <w:lvlText w:val="%6."/>
      <w:lvlJc w:val="left"/>
      <w:pPr>
        <w:tabs>
          <w:tab w:val="num" w:pos="4320"/>
        </w:tabs>
        <w:ind w:left="4320" w:hanging="360"/>
      </w:pPr>
    </w:lvl>
    <w:lvl w:ilvl="6" w:tplc="44667800">
      <w:start w:val="1"/>
      <w:numFmt w:val="decimal"/>
      <w:lvlText w:val="%7."/>
      <w:lvlJc w:val="left"/>
      <w:pPr>
        <w:tabs>
          <w:tab w:val="num" w:pos="5040"/>
        </w:tabs>
        <w:ind w:left="5040" w:hanging="360"/>
      </w:pPr>
    </w:lvl>
    <w:lvl w:ilvl="7" w:tplc="FCF8493C">
      <w:start w:val="1"/>
      <w:numFmt w:val="decimal"/>
      <w:lvlText w:val="%8."/>
      <w:lvlJc w:val="left"/>
      <w:pPr>
        <w:tabs>
          <w:tab w:val="num" w:pos="5760"/>
        </w:tabs>
        <w:ind w:left="5760" w:hanging="360"/>
      </w:pPr>
    </w:lvl>
    <w:lvl w:ilvl="8" w:tplc="E116C1EE">
      <w:start w:val="1"/>
      <w:numFmt w:val="decimal"/>
      <w:lvlText w:val="%9."/>
      <w:lvlJc w:val="left"/>
      <w:pPr>
        <w:tabs>
          <w:tab w:val="num" w:pos="6480"/>
        </w:tabs>
        <w:ind w:left="6480" w:hanging="360"/>
      </w:pPr>
    </w:lvl>
  </w:abstractNum>
  <w:abstractNum w:abstractNumId="6" w15:restartNumberingAfterBreak="0">
    <w:nsid w:val="4A1A0A17"/>
    <w:multiLevelType w:val="hybridMultilevel"/>
    <w:tmpl w:val="B9F0E06A"/>
    <w:lvl w:ilvl="0" w:tplc="08F27BB8">
      <w:start w:val="4"/>
      <w:numFmt w:val="bullet"/>
      <w:lvlText w:val="-"/>
      <w:lvlJc w:val="left"/>
      <w:pPr>
        <w:ind w:left="360" w:hanging="360"/>
      </w:pPr>
      <w:rPr>
        <w:rFonts w:ascii="Calibri" w:eastAsiaTheme="minorHAnsi" w:hAnsi="Calibri" w:cstheme="minorBidi" w:hint="default"/>
      </w:rPr>
    </w:lvl>
    <w:lvl w:ilvl="1" w:tplc="AD1482D0" w:tentative="1">
      <w:start w:val="1"/>
      <w:numFmt w:val="bullet"/>
      <w:lvlText w:val="o"/>
      <w:lvlJc w:val="left"/>
      <w:pPr>
        <w:ind w:left="1080" w:hanging="360"/>
      </w:pPr>
      <w:rPr>
        <w:rFonts w:ascii="Courier New" w:hAnsi="Courier New" w:cs="Courier New" w:hint="default"/>
      </w:rPr>
    </w:lvl>
    <w:lvl w:ilvl="2" w:tplc="FB7C89C4" w:tentative="1">
      <w:start w:val="1"/>
      <w:numFmt w:val="bullet"/>
      <w:lvlText w:val=""/>
      <w:lvlJc w:val="left"/>
      <w:pPr>
        <w:ind w:left="1800" w:hanging="360"/>
      </w:pPr>
      <w:rPr>
        <w:rFonts w:ascii="Wingdings" w:hAnsi="Wingdings" w:hint="default"/>
      </w:rPr>
    </w:lvl>
    <w:lvl w:ilvl="3" w:tplc="847617BC" w:tentative="1">
      <w:start w:val="1"/>
      <w:numFmt w:val="bullet"/>
      <w:lvlText w:val=""/>
      <w:lvlJc w:val="left"/>
      <w:pPr>
        <w:ind w:left="2520" w:hanging="360"/>
      </w:pPr>
      <w:rPr>
        <w:rFonts w:ascii="Symbol" w:hAnsi="Symbol" w:hint="default"/>
      </w:rPr>
    </w:lvl>
    <w:lvl w:ilvl="4" w:tplc="F5683308" w:tentative="1">
      <w:start w:val="1"/>
      <w:numFmt w:val="bullet"/>
      <w:lvlText w:val="o"/>
      <w:lvlJc w:val="left"/>
      <w:pPr>
        <w:ind w:left="3240" w:hanging="360"/>
      </w:pPr>
      <w:rPr>
        <w:rFonts w:ascii="Courier New" w:hAnsi="Courier New" w:cs="Courier New" w:hint="default"/>
      </w:rPr>
    </w:lvl>
    <w:lvl w:ilvl="5" w:tplc="0F0A6DDA" w:tentative="1">
      <w:start w:val="1"/>
      <w:numFmt w:val="bullet"/>
      <w:lvlText w:val=""/>
      <w:lvlJc w:val="left"/>
      <w:pPr>
        <w:ind w:left="3960" w:hanging="360"/>
      </w:pPr>
      <w:rPr>
        <w:rFonts w:ascii="Wingdings" w:hAnsi="Wingdings" w:hint="default"/>
      </w:rPr>
    </w:lvl>
    <w:lvl w:ilvl="6" w:tplc="BFB05C7A" w:tentative="1">
      <w:start w:val="1"/>
      <w:numFmt w:val="bullet"/>
      <w:lvlText w:val=""/>
      <w:lvlJc w:val="left"/>
      <w:pPr>
        <w:ind w:left="4680" w:hanging="360"/>
      </w:pPr>
      <w:rPr>
        <w:rFonts w:ascii="Symbol" w:hAnsi="Symbol" w:hint="default"/>
      </w:rPr>
    </w:lvl>
    <w:lvl w:ilvl="7" w:tplc="50E00E4E" w:tentative="1">
      <w:start w:val="1"/>
      <w:numFmt w:val="bullet"/>
      <w:lvlText w:val="o"/>
      <w:lvlJc w:val="left"/>
      <w:pPr>
        <w:ind w:left="5400" w:hanging="360"/>
      </w:pPr>
      <w:rPr>
        <w:rFonts w:ascii="Courier New" w:hAnsi="Courier New" w:cs="Courier New" w:hint="default"/>
      </w:rPr>
    </w:lvl>
    <w:lvl w:ilvl="8" w:tplc="305CBEE4" w:tentative="1">
      <w:start w:val="1"/>
      <w:numFmt w:val="bullet"/>
      <w:lvlText w:val=""/>
      <w:lvlJc w:val="left"/>
      <w:pPr>
        <w:ind w:left="6120" w:hanging="360"/>
      </w:pPr>
      <w:rPr>
        <w:rFonts w:ascii="Wingdings" w:hAnsi="Wingdings" w:hint="default"/>
      </w:rPr>
    </w:lvl>
  </w:abstractNum>
  <w:abstractNum w:abstractNumId="7" w15:restartNumberingAfterBreak="0">
    <w:nsid w:val="4B9C62B3"/>
    <w:multiLevelType w:val="hybridMultilevel"/>
    <w:tmpl w:val="5E50BA7A"/>
    <w:lvl w:ilvl="0" w:tplc="CED69FBA">
      <w:start w:val="1"/>
      <w:numFmt w:val="bullet"/>
      <w:lvlText w:val=""/>
      <w:lvlJc w:val="left"/>
      <w:pPr>
        <w:ind w:left="720" w:hanging="360"/>
      </w:pPr>
      <w:rPr>
        <w:rFonts w:ascii="Symbol" w:hAnsi="Symbol" w:hint="default"/>
      </w:rPr>
    </w:lvl>
    <w:lvl w:ilvl="1" w:tplc="3244D7C8" w:tentative="1">
      <w:start w:val="1"/>
      <w:numFmt w:val="bullet"/>
      <w:lvlText w:val="o"/>
      <w:lvlJc w:val="left"/>
      <w:pPr>
        <w:ind w:left="1440" w:hanging="360"/>
      </w:pPr>
      <w:rPr>
        <w:rFonts w:ascii="Courier New" w:hAnsi="Courier New" w:cs="Courier New" w:hint="default"/>
      </w:rPr>
    </w:lvl>
    <w:lvl w:ilvl="2" w:tplc="90DCD216" w:tentative="1">
      <w:start w:val="1"/>
      <w:numFmt w:val="bullet"/>
      <w:lvlText w:val=""/>
      <w:lvlJc w:val="left"/>
      <w:pPr>
        <w:ind w:left="2160" w:hanging="360"/>
      </w:pPr>
      <w:rPr>
        <w:rFonts w:ascii="Wingdings" w:hAnsi="Wingdings" w:hint="default"/>
      </w:rPr>
    </w:lvl>
    <w:lvl w:ilvl="3" w:tplc="5734FDB6" w:tentative="1">
      <w:start w:val="1"/>
      <w:numFmt w:val="bullet"/>
      <w:lvlText w:val=""/>
      <w:lvlJc w:val="left"/>
      <w:pPr>
        <w:ind w:left="2880" w:hanging="360"/>
      </w:pPr>
      <w:rPr>
        <w:rFonts w:ascii="Symbol" w:hAnsi="Symbol" w:hint="default"/>
      </w:rPr>
    </w:lvl>
    <w:lvl w:ilvl="4" w:tplc="D5C0D634" w:tentative="1">
      <w:start w:val="1"/>
      <w:numFmt w:val="bullet"/>
      <w:lvlText w:val="o"/>
      <w:lvlJc w:val="left"/>
      <w:pPr>
        <w:ind w:left="3600" w:hanging="360"/>
      </w:pPr>
      <w:rPr>
        <w:rFonts w:ascii="Courier New" w:hAnsi="Courier New" w:cs="Courier New" w:hint="default"/>
      </w:rPr>
    </w:lvl>
    <w:lvl w:ilvl="5" w:tplc="33B40B10" w:tentative="1">
      <w:start w:val="1"/>
      <w:numFmt w:val="bullet"/>
      <w:lvlText w:val=""/>
      <w:lvlJc w:val="left"/>
      <w:pPr>
        <w:ind w:left="4320" w:hanging="360"/>
      </w:pPr>
      <w:rPr>
        <w:rFonts w:ascii="Wingdings" w:hAnsi="Wingdings" w:hint="default"/>
      </w:rPr>
    </w:lvl>
    <w:lvl w:ilvl="6" w:tplc="C6600C24" w:tentative="1">
      <w:start w:val="1"/>
      <w:numFmt w:val="bullet"/>
      <w:lvlText w:val=""/>
      <w:lvlJc w:val="left"/>
      <w:pPr>
        <w:ind w:left="5040" w:hanging="360"/>
      </w:pPr>
      <w:rPr>
        <w:rFonts w:ascii="Symbol" w:hAnsi="Symbol" w:hint="default"/>
      </w:rPr>
    </w:lvl>
    <w:lvl w:ilvl="7" w:tplc="1FDCB2CE" w:tentative="1">
      <w:start w:val="1"/>
      <w:numFmt w:val="bullet"/>
      <w:lvlText w:val="o"/>
      <w:lvlJc w:val="left"/>
      <w:pPr>
        <w:ind w:left="5760" w:hanging="360"/>
      </w:pPr>
      <w:rPr>
        <w:rFonts w:ascii="Courier New" w:hAnsi="Courier New" w:cs="Courier New" w:hint="default"/>
      </w:rPr>
    </w:lvl>
    <w:lvl w:ilvl="8" w:tplc="1EDC6672" w:tentative="1">
      <w:start w:val="1"/>
      <w:numFmt w:val="bullet"/>
      <w:lvlText w:val=""/>
      <w:lvlJc w:val="left"/>
      <w:pPr>
        <w:ind w:left="6480" w:hanging="360"/>
      </w:pPr>
      <w:rPr>
        <w:rFonts w:ascii="Wingdings" w:hAnsi="Wingdings" w:hint="default"/>
      </w:rPr>
    </w:lvl>
  </w:abstractNum>
  <w:abstractNum w:abstractNumId="8" w15:restartNumberingAfterBreak="0">
    <w:nsid w:val="4BE137EE"/>
    <w:multiLevelType w:val="multilevel"/>
    <w:tmpl w:val="BC6E7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0F27B9"/>
    <w:multiLevelType w:val="multilevel"/>
    <w:tmpl w:val="505C3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6F3600"/>
    <w:multiLevelType w:val="multilevel"/>
    <w:tmpl w:val="AD3EB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9773E9"/>
    <w:multiLevelType w:val="hybridMultilevel"/>
    <w:tmpl w:val="97866B9E"/>
    <w:lvl w:ilvl="0" w:tplc="99168256">
      <w:start w:val="1"/>
      <w:numFmt w:val="decimal"/>
      <w:lvlText w:val="%1."/>
      <w:lvlJc w:val="left"/>
      <w:pPr>
        <w:ind w:left="360" w:hanging="360"/>
      </w:pPr>
      <w:rPr>
        <w:rFonts w:ascii="Calibri" w:hAnsi="Calibri" w:hint="default"/>
      </w:rPr>
    </w:lvl>
    <w:lvl w:ilvl="1" w:tplc="C420B922">
      <w:start w:val="1"/>
      <w:numFmt w:val="lowerLetter"/>
      <w:lvlText w:val="%2."/>
      <w:lvlJc w:val="left"/>
      <w:pPr>
        <w:ind w:left="1080" w:hanging="360"/>
      </w:pPr>
    </w:lvl>
    <w:lvl w:ilvl="2" w:tplc="04FA4DA4">
      <w:start w:val="1"/>
      <w:numFmt w:val="lowerRoman"/>
      <w:lvlText w:val="%3."/>
      <w:lvlJc w:val="right"/>
      <w:pPr>
        <w:ind w:left="1800" w:hanging="180"/>
      </w:pPr>
    </w:lvl>
    <w:lvl w:ilvl="3" w:tplc="EF3464E8">
      <w:start w:val="1"/>
      <w:numFmt w:val="decimal"/>
      <w:lvlText w:val="%4."/>
      <w:lvlJc w:val="left"/>
      <w:pPr>
        <w:ind w:left="2520" w:hanging="360"/>
      </w:pPr>
    </w:lvl>
    <w:lvl w:ilvl="4" w:tplc="9AC02056">
      <w:start w:val="1"/>
      <w:numFmt w:val="lowerLetter"/>
      <w:lvlText w:val="%5."/>
      <w:lvlJc w:val="left"/>
      <w:pPr>
        <w:ind w:left="3240" w:hanging="360"/>
      </w:pPr>
    </w:lvl>
    <w:lvl w:ilvl="5" w:tplc="E9201C32">
      <w:start w:val="1"/>
      <w:numFmt w:val="lowerRoman"/>
      <w:lvlText w:val="%6."/>
      <w:lvlJc w:val="right"/>
      <w:pPr>
        <w:ind w:left="3960" w:hanging="180"/>
      </w:pPr>
    </w:lvl>
    <w:lvl w:ilvl="6" w:tplc="F5F8BC12">
      <w:start w:val="1"/>
      <w:numFmt w:val="decimal"/>
      <w:lvlText w:val="%7."/>
      <w:lvlJc w:val="left"/>
      <w:pPr>
        <w:ind w:left="4680" w:hanging="360"/>
      </w:pPr>
    </w:lvl>
    <w:lvl w:ilvl="7" w:tplc="6E729A8A">
      <w:start w:val="1"/>
      <w:numFmt w:val="lowerLetter"/>
      <w:lvlText w:val="%8."/>
      <w:lvlJc w:val="left"/>
      <w:pPr>
        <w:ind w:left="5400" w:hanging="360"/>
      </w:pPr>
    </w:lvl>
    <w:lvl w:ilvl="8" w:tplc="4712D8AE">
      <w:start w:val="1"/>
      <w:numFmt w:val="lowerRoman"/>
      <w:lvlText w:val="%9."/>
      <w:lvlJc w:val="right"/>
      <w:pPr>
        <w:ind w:left="6120" w:hanging="180"/>
      </w:pPr>
    </w:lvl>
  </w:abstractNum>
  <w:abstractNum w:abstractNumId="12" w15:restartNumberingAfterBreak="0">
    <w:nsid w:val="6D720694"/>
    <w:multiLevelType w:val="multilevel"/>
    <w:tmpl w:val="3AC6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771F05"/>
    <w:multiLevelType w:val="hybridMultilevel"/>
    <w:tmpl w:val="7068B240"/>
    <w:lvl w:ilvl="0" w:tplc="97066856">
      <w:start w:val="4"/>
      <w:numFmt w:val="bullet"/>
      <w:lvlText w:val="-"/>
      <w:lvlJc w:val="left"/>
      <w:pPr>
        <w:ind w:left="360" w:hanging="360"/>
      </w:pPr>
      <w:rPr>
        <w:rFonts w:ascii="Calibri" w:eastAsiaTheme="minorHAnsi" w:hAnsi="Calibri" w:cstheme="minorBidi" w:hint="default"/>
      </w:rPr>
    </w:lvl>
    <w:lvl w:ilvl="1" w:tplc="42EA7DB0" w:tentative="1">
      <w:start w:val="1"/>
      <w:numFmt w:val="bullet"/>
      <w:lvlText w:val="o"/>
      <w:lvlJc w:val="left"/>
      <w:pPr>
        <w:ind w:left="1080" w:hanging="360"/>
      </w:pPr>
      <w:rPr>
        <w:rFonts w:ascii="Courier New" w:hAnsi="Courier New" w:cs="Courier New" w:hint="default"/>
      </w:rPr>
    </w:lvl>
    <w:lvl w:ilvl="2" w:tplc="58C29EB2" w:tentative="1">
      <w:start w:val="1"/>
      <w:numFmt w:val="bullet"/>
      <w:lvlText w:val=""/>
      <w:lvlJc w:val="left"/>
      <w:pPr>
        <w:ind w:left="1800" w:hanging="360"/>
      </w:pPr>
      <w:rPr>
        <w:rFonts w:ascii="Wingdings" w:hAnsi="Wingdings" w:hint="default"/>
      </w:rPr>
    </w:lvl>
    <w:lvl w:ilvl="3" w:tplc="856617C0" w:tentative="1">
      <w:start w:val="1"/>
      <w:numFmt w:val="bullet"/>
      <w:lvlText w:val=""/>
      <w:lvlJc w:val="left"/>
      <w:pPr>
        <w:ind w:left="2520" w:hanging="360"/>
      </w:pPr>
      <w:rPr>
        <w:rFonts w:ascii="Symbol" w:hAnsi="Symbol" w:hint="default"/>
      </w:rPr>
    </w:lvl>
    <w:lvl w:ilvl="4" w:tplc="9E025B36" w:tentative="1">
      <w:start w:val="1"/>
      <w:numFmt w:val="bullet"/>
      <w:lvlText w:val="o"/>
      <w:lvlJc w:val="left"/>
      <w:pPr>
        <w:ind w:left="3240" w:hanging="360"/>
      </w:pPr>
      <w:rPr>
        <w:rFonts w:ascii="Courier New" w:hAnsi="Courier New" w:cs="Courier New" w:hint="default"/>
      </w:rPr>
    </w:lvl>
    <w:lvl w:ilvl="5" w:tplc="9A0A02B8" w:tentative="1">
      <w:start w:val="1"/>
      <w:numFmt w:val="bullet"/>
      <w:lvlText w:val=""/>
      <w:lvlJc w:val="left"/>
      <w:pPr>
        <w:ind w:left="3960" w:hanging="360"/>
      </w:pPr>
      <w:rPr>
        <w:rFonts w:ascii="Wingdings" w:hAnsi="Wingdings" w:hint="default"/>
      </w:rPr>
    </w:lvl>
    <w:lvl w:ilvl="6" w:tplc="8AE88EDC" w:tentative="1">
      <w:start w:val="1"/>
      <w:numFmt w:val="bullet"/>
      <w:lvlText w:val=""/>
      <w:lvlJc w:val="left"/>
      <w:pPr>
        <w:ind w:left="4680" w:hanging="360"/>
      </w:pPr>
      <w:rPr>
        <w:rFonts w:ascii="Symbol" w:hAnsi="Symbol" w:hint="default"/>
      </w:rPr>
    </w:lvl>
    <w:lvl w:ilvl="7" w:tplc="0706EBA2" w:tentative="1">
      <w:start w:val="1"/>
      <w:numFmt w:val="bullet"/>
      <w:lvlText w:val="o"/>
      <w:lvlJc w:val="left"/>
      <w:pPr>
        <w:ind w:left="5400" w:hanging="360"/>
      </w:pPr>
      <w:rPr>
        <w:rFonts w:ascii="Courier New" w:hAnsi="Courier New" w:cs="Courier New" w:hint="default"/>
      </w:rPr>
    </w:lvl>
    <w:lvl w:ilvl="8" w:tplc="3732E522" w:tentative="1">
      <w:start w:val="1"/>
      <w:numFmt w:val="bullet"/>
      <w:lvlText w:val=""/>
      <w:lvlJc w:val="left"/>
      <w:pPr>
        <w:ind w:left="6120" w:hanging="360"/>
      </w:pPr>
      <w:rPr>
        <w:rFonts w:ascii="Wingdings" w:hAnsi="Wingdings" w:hint="default"/>
      </w:rPr>
    </w:lvl>
  </w:abstractNum>
  <w:abstractNum w:abstractNumId="14" w15:restartNumberingAfterBreak="0">
    <w:nsid w:val="78F53373"/>
    <w:multiLevelType w:val="multilevel"/>
    <w:tmpl w:val="0914A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31079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4548884">
    <w:abstractNumId w:val="2"/>
  </w:num>
  <w:num w:numId="3" w16cid:durableId="14292331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58805108">
    <w:abstractNumId w:val="4"/>
  </w:num>
  <w:num w:numId="5" w16cid:durableId="1979191075">
    <w:abstractNumId w:val="5"/>
  </w:num>
  <w:num w:numId="6" w16cid:durableId="2128356423">
    <w:abstractNumId w:val="7"/>
  </w:num>
  <w:num w:numId="7" w16cid:durableId="981235216">
    <w:abstractNumId w:val="1"/>
  </w:num>
  <w:num w:numId="8" w16cid:durableId="205527180">
    <w:abstractNumId w:val="0"/>
  </w:num>
  <w:num w:numId="9" w16cid:durableId="2135564590">
    <w:abstractNumId w:val="6"/>
  </w:num>
  <w:num w:numId="10" w16cid:durableId="183910103">
    <w:abstractNumId w:val="13"/>
  </w:num>
  <w:num w:numId="11" w16cid:durableId="1763136423">
    <w:abstractNumId w:val="9"/>
  </w:num>
  <w:num w:numId="12" w16cid:durableId="1317805456">
    <w:abstractNumId w:val="10"/>
  </w:num>
  <w:num w:numId="13" w16cid:durableId="88547517">
    <w:abstractNumId w:val="8"/>
  </w:num>
  <w:num w:numId="14" w16cid:durableId="1309751807">
    <w:abstractNumId w:val="3"/>
  </w:num>
  <w:num w:numId="15" w16cid:durableId="1387290354">
    <w:abstractNumId w:val="14"/>
  </w:num>
  <w:num w:numId="16" w16cid:durableId="156036285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DB8"/>
    <w:rsid w:val="00023726"/>
    <w:rsid w:val="0002485B"/>
    <w:rsid w:val="000414B5"/>
    <w:rsid w:val="00057643"/>
    <w:rsid w:val="00063DA4"/>
    <w:rsid w:val="00073485"/>
    <w:rsid w:val="00082074"/>
    <w:rsid w:val="000950EC"/>
    <w:rsid w:val="000A40C1"/>
    <w:rsid w:val="000B3817"/>
    <w:rsid w:val="000C077A"/>
    <w:rsid w:val="000C59E3"/>
    <w:rsid w:val="000C7FCC"/>
    <w:rsid w:val="000D1B18"/>
    <w:rsid w:val="000D57A9"/>
    <w:rsid w:val="000D7CED"/>
    <w:rsid w:val="000E58FF"/>
    <w:rsid w:val="000F457F"/>
    <w:rsid w:val="000F6F08"/>
    <w:rsid w:val="001005A9"/>
    <w:rsid w:val="00106C31"/>
    <w:rsid w:val="001165D2"/>
    <w:rsid w:val="00121B6D"/>
    <w:rsid w:val="0014205C"/>
    <w:rsid w:val="00144A43"/>
    <w:rsid w:val="00160058"/>
    <w:rsid w:val="00161B60"/>
    <w:rsid w:val="00173E72"/>
    <w:rsid w:val="0017701A"/>
    <w:rsid w:val="00180F91"/>
    <w:rsid w:val="001A04D2"/>
    <w:rsid w:val="001A7B2E"/>
    <w:rsid w:val="001B04AC"/>
    <w:rsid w:val="001B2CE1"/>
    <w:rsid w:val="001C6034"/>
    <w:rsid w:val="001C7FEB"/>
    <w:rsid w:val="001E2252"/>
    <w:rsid w:val="002079A4"/>
    <w:rsid w:val="00207B6F"/>
    <w:rsid w:val="002108AC"/>
    <w:rsid w:val="00212102"/>
    <w:rsid w:val="002129B7"/>
    <w:rsid w:val="002146AD"/>
    <w:rsid w:val="00245BC5"/>
    <w:rsid w:val="002A444B"/>
    <w:rsid w:val="002C2CC6"/>
    <w:rsid w:val="002C7FAD"/>
    <w:rsid w:val="002D60F1"/>
    <w:rsid w:val="002F09A2"/>
    <w:rsid w:val="002F1337"/>
    <w:rsid w:val="002F1D88"/>
    <w:rsid w:val="003077B1"/>
    <w:rsid w:val="0031284D"/>
    <w:rsid w:val="0031350D"/>
    <w:rsid w:val="00314DC7"/>
    <w:rsid w:val="003353F0"/>
    <w:rsid w:val="00343701"/>
    <w:rsid w:val="00344968"/>
    <w:rsid w:val="003516F6"/>
    <w:rsid w:val="0036244A"/>
    <w:rsid w:val="00365A17"/>
    <w:rsid w:val="00370CE4"/>
    <w:rsid w:val="00373271"/>
    <w:rsid w:val="00380A0C"/>
    <w:rsid w:val="00381C12"/>
    <w:rsid w:val="003834D8"/>
    <w:rsid w:val="00390F54"/>
    <w:rsid w:val="00392D33"/>
    <w:rsid w:val="003C048B"/>
    <w:rsid w:val="003C6ED5"/>
    <w:rsid w:val="003E3807"/>
    <w:rsid w:val="003E5312"/>
    <w:rsid w:val="003E6C6E"/>
    <w:rsid w:val="00412F37"/>
    <w:rsid w:val="00422CC6"/>
    <w:rsid w:val="00437B09"/>
    <w:rsid w:val="004434AA"/>
    <w:rsid w:val="00450484"/>
    <w:rsid w:val="00460096"/>
    <w:rsid w:val="00460F95"/>
    <w:rsid w:val="00475AD2"/>
    <w:rsid w:val="00477C65"/>
    <w:rsid w:val="00481C07"/>
    <w:rsid w:val="004822FE"/>
    <w:rsid w:val="00484604"/>
    <w:rsid w:val="0048542D"/>
    <w:rsid w:val="004A5F11"/>
    <w:rsid w:val="004C2260"/>
    <w:rsid w:val="004C6DDB"/>
    <w:rsid w:val="004D3CF6"/>
    <w:rsid w:val="004D3EE1"/>
    <w:rsid w:val="004F1557"/>
    <w:rsid w:val="00501C0E"/>
    <w:rsid w:val="00502F7F"/>
    <w:rsid w:val="00536808"/>
    <w:rsid w:val="00543D56"/>
    <w:rsid w:val="00546D70"/>
    <w:rsid w:val="00547069"/>
    <w:rsid w:val="00550ECF"/>
    <w:rsid w:val="00555D9E"/>
    <w:rsid w:val="005641C9"/>
    <w:rsid w:val="00571FAA"/>
    <w:rsid w:val="00573EF2"/>
    <w:rsid w:val="00575AF1"/>
    <w:rsid w:val="0058326E"/>
    <w:rsid w:val="005B0C52"/>
    <w:rsid w:val="005B3B4C"/>
    <w:rsid w:val="005B60B3"/>
    <w:rsid w:val="005D2750"/>
    <w:rsid w:val="005D7A21"/>
    <w:rsid w:val="005E7680"/>
    <w:rsid w:val="005F07D7"/>
    <w:rsid w:val="005F0BDE"/>
    <w:rsid w:val="00623E4A"/>
    <w:rsid w:val="00632BA7"/>
    <w:rsid w:val="00641E62"/>
    <w:rsid w:val="00675481"/>
    <w:rsid w:val="006754D1"/>
    <w:rsid w:val="006816E8"/>
    <w:rsid w:val="006904AF"/>
    <w:rsid w:val="006A18CA"/>
    <w:rsid w:val="006C37C1"/>
    <w:rsid w:val="006E571A"/>
    <w:rsid w:val="006E684F"/>
    <w:rsid w:val="006F476E"/>
    <w:rsid w:val="007019D8"/>
    <w:rsid w:val="00710648"/>
    <w:rsid w:val="00774507"/>
    <w:rsid w:val="00775525"/>
    <w:rsid w:val="00787C69"/>
    <w:rsid w:val="007A347C"/>
    <w:rsid w:val="007B5936"/>
    <w:rsid w:val="007B772F"/>
    <w:rsid w:val="007B7EE7"/>
    <w:rsid w:val="007E0C72"/>
    <w:rsid w:val="007E3D73"/>
    <w:rsid w:val="00807EEB"/>
    <w:rsid w:val="008118A6"/>
    <w:rsid w:val="008146D3"/>
    <w:rsid w:val="00831F3E"/>
    <w:rsid w:val="00843715"/>
    <w:rsid w:val="00845274"/>
    <w:rsid w:val="00871ED0"/>
    <w:rsid w:val="008852C1"/>
    <w:rsid w:val="0089090C"/>
    <w:rsid w:val="008A1C2E"/>
    <w:rsid w:val="008A2A96"/>
    <w:rsid w:val="008C79D9"/>
    <w:rsid w:val="008D6242"/>
    <w:rsid w:val="008E6EBE"/>
    <w:rsid w:val="0090148A"/>
    <w:rsid w:val="0092395C"/>
    <w:rsid w:val="00942E1B"/>
    <w:rsid w:val="0095670E"/>
    <w:rsid w:val="00956FF1"/>
    <w:rsid w:val="00963142"/>
    <w:rsid w:val="00967624"/>
    <w:rsid w:val="00980679"/>
    <w:rsid w:val="009817A1"/>
    <w:rsid w:val="009A0E62"/>
    <w:rsid w:val="009A2F62"/>
    <w:rsid w:val="009B426A"/>
    <w:rsid w:val="009D1324"/>
    <w:rsid w:val="009D3A0E"/>
    <w:rsid w:val="009E7666"/>
    <w:rsid w:val="009F1662"/>
    <w:rsid w:val="009F7690"/>
    <w:rsid w:val="00A064C7"/>
    <w:rsid w:val="00A17DC6"/>
    <w:rsid w:val="00A405EC"/>
    <w:rsid w:val="00A41DBD"/>
    <w:rsid w:val="00A428D7"/>
    <w:rsid w:val="00A45FCE"/>
    <w:rsid w:val="00A51E94"/>
    <w:rsid w:val="00A55219"/>
    <w:rsid w:val="00A56085"/>
    <w:rsid w:val="00A72905"/>
    <w:rsid w:val="00A73FAE"/>
    <w:rsid w:val="00A7570E"/>
    <w:rsid w:val="00A90D24"/>
    <w:rsid w:val="00A90E98"/>
    <w:rsid w:val="00A96EB2"/>
    <w:rsid w:val="00AA659F"/>
    <w:rsid w:val="00AB59FD"/>
    <w:rsid w:val="00AB6079"/>
    <w:rsid w:val="00AD1903"/>
    <w:rsid w:val="00AE5EF9"/>
    <w:rsid w:val="00B030B7"/>
    <w:rsid w:val="00B37044"/>
    <w:rsid w:val="00B40C3F"/>
    <w:rsid w:val="00B646F6"/>
    <w:rsid w:val="00B70E3A"/>
    <w:rsid w:val="00B7533E"/>
    <w:rsid w:val="00B80C27"/>
    <w:rsid w:val="00B82DBB"/>
    <w:rsid w:val="00B97F5D"/>
    <w:rsid w:val="00BA0E63"/>
    <w:rsid w:val="00BC4FCF"/>
    <w:rsid w:val="00BD1066"/>
    <w:rsid w:val="00BD3295"/>
    <w:rsid w:val="00BE05AA"/>
    <w:rsid w:val="00BE5509"/>
    <w:rsid w:val="00BF3FDF"/>
    <w:rsid w:val="00BF513C"/>
    <w:rsid w:val="00C44111"/>
    <w:rsid w:val="00C44129"/>
    <w:rsid w:val="00C664B5"/>
    <w:rsid w:val="00C70C34"/>
    <w:rsid w:val="00C70E65"/>
    <w:rsid w:val="00C72A3C"/>
    <w:rsid w:val="00C73428"/>
    <w:rsid w:val="00C9057F"/>
    <w:rsid w:val="00C914B0"/>
    <w:rsid w:val="00CA0D6C"/>
    <w:rsid w:val="00CC067B"/>
    <w:rsid w:val="00CD109A"/>
    <w:rsid w:val="00CD31B4"/>
    <w:rsid w:val="00CF4D55"/>
    <w:rsid w:val="00CF5313"/>
    <w:rsid w:val="00D10DBD"/>
    <w:rsid w:val="00D123C9"/>
    <w:rsid w:val="00D204C0"/>
    <w:rsid w:val="00D2653A"/>
    <w:rsid w:val="00D335EC"/>
    <w:rsid w:val="00D44051"/>
    <w:rsid w:val="00D45C03"/>
    <w:rsid w:val="00D47B38"/>
    <w:rsid w:val="00D51753"/>
    <w:rsid w:val="00D624B4"/>
    <w:rsid w:val="00D72CD8"/>
    <w:rsid w:val="00D80711"/>
    <w:rsid w:val="00D80C57"/>
    <w:rsid w:val="00D81101"/>
    <w:rsid w:val="00D86E4D"/>
    <w:rsid w:val="00D86EEF"/>
    <w:rsid w:val="00DA02AC"/>
    <w:rsid w:val="00DA05C4"/>
    <w:rsid w:val="00DA1AFC"/>
    <w:rsid w:val="00DA330E"/>
    <w:rsid w:val="00DB5A17"/>
    <w:rsid w:val="00DB7188"/>
    <w:rsid w:val="00DC0E21"/>
    <w:rsid w:val="00DC1627"/>
    <w:rsid w:val="00DC31B0"/>
    <w:rsid w:val="00DE2C13"/>
    <w:rsid w:val="00E07F00"/>
    <w:rsid w:val="00E162F7"/>
    <w:rsid w:val="00E4402E"/>
    <w:rsid w:val="00E5102E"/>
    <w:rsid w:val="00E533A8"/>
    <w:rsid w:val="00E548ED"/>
    <w:rsid w:val="00E860C8"/>
    <w:rsid w:val="00E86C85"/>
    <w:rsid w:val="00E956FF"/>
    <w:rsid w:val="00E96461"/>
    <w:rsid w:val="00E966D2"/>
    <w:rsid w:val="00EA3204"/>
    <w:rsid w:val="00EA5F52"/>
    <w:rsid w:val="00EB0638"/>
    <w:rsid w:val="00EB4A22"/>
    <w:rsid w:val="00EC227D"/>
    <w:rsid w:val="00ED5514"/>
    <w:rsid w:val="00EE137B"/>
    <w:rsid w:val="00EE3139"/>
    <w:rsid w:val="00EE47F2"/>
    <w:rsid w:val="00F03A9B"/>
    <w:rsid w:val="00F12385"/>
    <w:rsid w:val="00F126FB"/>
    <w:rsid w:val="00F25A0A"/>
    <w:rsid w:val="00F27486"/>
    <w:rsid w:val="00F310B4"/>
    <w:rsid w:val="00F32600"/>
    <w:rsid w:val="00F513F9"/>
    <w:rsid w:val="00F70B11"/>
    <w:rsid w:val="00F71382"/>
    <w:rsid w:val="00F73946"/>
    <w:rsid w:val="00F824E2"/>
    <w:rsid w:val="00F84DB8"/>
    <w:rsid w:val="00F962BC"/>
    <w:rsid w:val="00FA2890"/>
    <w:rsid w:val="00FA35EB"/>
    <w:rsid w:val="00FA61D2"/>
    <w:rsid w:val="00FB3A99"/>
    <w:rsid w:val="00FB6AC8"/>
    <w:rsid w:val="00FD35B5"/>
    <w:rsid w:val="00FE3D3D"/>
    <w:rsid w:val="00FE6A45"/>
    <w:rsid w:val="00FF3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19A60"/>
  <w15:chartTrackingRefBased/>
  <w15:docId w15:val="{76090D30-3BF2-40E3-B6A9-1893ACE97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cy-GB"/>
    </w:rPr>
  </w:style>
  <w:style w:type="paragraph" w:styleId="Heading1">
    <w:name w:val="heading 1"/>
    <w:basedOn w:val="Normal"/>
    <w:next w:val="Normal"/>
    <w:link w:val="Heading1Char"/>
    <w:qFormat/>
    <w:rsid w:val="00623E4A"/>
    <w:pPr>
      <w:keepNext/>
      <w:spacing w:after="0" w:line="240" w:lineRule="auto"/>
      <w:outlineLvl w:val="0"/>
    </w:pPr>
    <w:rPr>
      <w:rFonts w:ascii="Arial" w:eastAsia="Times New Roman" w:hAnsi="Arial" w:cs="Times New Roman"/>
      <w:b/>
      <w:szCs w:val="20"/>
    </w:rPr>
  </w:style>
  <w:style w:type="paragraph" w:styleId="Heading2">
    <w:name w:val="heading 2"/>
    <w:basedOn w:val="Normal"/>
    <w:next w:val="Normal"/>
    <w:link w:val="Heading2Char"/>
    <w:uiPriority w:val="9"/>
    <w:semiHidden/>
    <w:unhideWhenUsed/>
    <w:qFormat/>
    <w:rsid w:val="001C7F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623E4A"/>
    <w:pPr>
      <w:keepNext/>
      <w:spacing w:after="0" w:line="240" w:lineRule="auto"/>
      <w:outlineLvl w:val="2"/>
    </w:pPr>
    <w:rPr>
      <w:rFonts w:ascii="Arial" w:eastAsia="Times New Roman" w:hAnsi="Arial" w:cs="Times New Roman"/>
      <w:i/>
      <w:sz w:val="20"/>
      <w:szCs w:val="20"/>
    </w:rPr>
  </w:style>
  <w:style w:type="paragraph" w:styleId="Heading4">
    <w:name w:val="heading 4"/>
    <w:basedOn w:val="Normal"/>
    <w:next w:val="Normal"/>
    <w:link w:val="Heading4Char"/>
    <w:uiPriority w:val="9"/>
    <w:semiHidden/>
    <w:unhideWhenUsed/>
    <w:qFormat/>
    <w:rsid w:val="00AB59F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DB8"/>
    <w:pPr>
      <w:ind w:left="720"/>
      <w:contextualSpacing/>
    </w:pPr>
  </w:style>
  <w:style w:type="paragraph" w:styleId="Header">
    <w:name w:val="header"/>
    <w:basedOn w:val="Normal"/>
    <w:link w:val="HeaderChar"/>
    <w:uiPriority w:val="99"/>
    <w:unhideWhenUsed/>
    <w:rsid w:val="003E3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807"/>
  </w:style>
  <w:style w:type="paragraph" w:styleId="Footer">
    <w:name w:val="footer"/>
    <w:basedOn w:val="Normal"/>
    <w:link w:val="FooterChar"/>
    <w:uiPriority w:val="99"/>
    <w:unhideWhenUsed/>
    <w:rsid w:val="003E3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807"/>
  </w:style>
  <w:style w:type="paragraph" w:customStyle="1" w:styleId="bbctext">
    <w:name w:val="bbctext"/>
    <w:basedOn w:val="Normal"/>
    <w:rsid w:val="00575AF1"/>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NormalWeb">
    <w:name w:val="Normal (Web)"/>
    <w:basedOn w:val="Normal"/>
    <w:uiPriority w:val="99"/>
    <w:unhideWhenUsed/>
    <w:rsid w:val="007745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1005A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005A9"/>
    <w:rPr>
      <w:rFonts w:ascii="Calibri" w:hAnsi="Calibri"/>
      <w:szCs w:val="21"/>
    </w:rPr>
  </w:style>
  <w:style w:type="character" w:customStyle="1" w:styleId="Heading1Char">
    <w:name w:val="Heading 1 Char"/>
    <w:basedOn w:val="DefaultParagraphFont"/>
    <w:link w:val="Heading1"/>
    <w:rsid w:val="00623E4A"/>
    <w:rPr>
      <w:rFonts w:ascii="Arial" w:eastAsia="Times New Roman" w:hAnsi="Arial" w:cs="Times New Roman"/>
      <w:b/>
      <w:szCs w:val="20"/>
    </w:rPr>
  </w:style>
  <w:style w:type="character" w:customStyle="1" w:styleId="Heading3Char">
    <w:name w:val="Heading 3 Char"/>
    <w:basedOn w:val="DefaultParagraphFont"/>
    <w:link w:val="Heading3"/>
    <w:rsid w:val="00623E4A"/>
    <w:rPr>
      <w:rFonts w:ascii="Arial" w:eastAsia="Times New Roman" w:hAnsi="Arial" w:cs="Times New Roman"/>
      <w:i/>
      <w:sz w:val="20"/>
      <w:szCs w:val="20"/>
    </w:rPr>
  </w:style>
  <w:style w:type="paragraph" w:styleId="BodyText3">
    <w:name w:val="Body Text 3"/>
    <w:basedOn w:val="Normal"/>
    <w:link w:val="BodyText3Char"/>
    <w:rsid w:val="00623E4A"/>
    <w:pPr>
      <w:spacing w:after="0" w:line="240" w:lineRule="auto"/>
    </w:pPr>
    <w:rPr>
      <w:rFonts w:ascii="Arial" w:eastAsia="Times New Roman" w:hAnsi="Arial" w:cs="Times New Roman"/>
      <w:color w:val="008000"/>
      <w:sz w:val="18"/>
      <w:szCs w:val="20"/>
    </w:rPr>
  </w:style>
  <w:style w:type="character" w:customStyle="1" w:styleId="BodyText3Char">
    <w:name w:val="Body Text 3 Char"/>
    <w:basedOn w:val="DefaultParagraphFont"/>
    <w:link w:val="BodyText3"/>
    <w:rsid w:val="00623E4A"/>
    <w:rPr>
      <w:rFonts w:ascii="Arial" w:eastAsia="Times New Roman" w:hAnsi="Arial" w:cs="Times New Roman"/>
      <w:color w:val="008000"/>
      <w:sz w:val="18"/>
      <w:szCs w:val="20"/>
    </w:rPr>
  </w:style>
  <w:style w:type="paragraph" w:customStyle="1" w:styleId="Default">
    <w:name w:val="Default"/>
    <w:rsid w:val="00A405EC"/>
    <w:pPr>
      <w:autoSpaceDE w:val="0"/>
      <w:autoSpaceDN w:val="0"/>
      <w:adjustRightInd w:val="0"/>
      <w:spacing w:after="0" w:line="240" w:lineRule="auto"/>
    </w:pPr>
    <w:rPr>
      <w:rFonts w:ascii="Longhand" w:hAnsi="Longhand" w:cs="Longhand"/>
      <w:color w:val="000000"/>
      <w:sz w:val="24"/>
      <w:szCs w:val="24"/>
    </w:rPr>
  </w:style>
  <w:style w:type="paragraph" w:customStyle="1" w:styleId="Pa2">
    <w:name w:val="Pa2"/>
    <w:basedOn w:val="Default"/>
    <w:next w:val="Default"/>
    <w:uiPriority w:val="99"/>
    <w:rsid w:val="00A405EC"/>
    <w:pPr>
      <w:spacing w:line="211" w:lineRule="atLeast"/>
    </w:pPr>
    <w:rPr>
      <w:rFonts w:cstheme="minorBidi"/>
      <w:color w:val="auto"/>
    </w:rPr>
  </w:style>
  <w:style w:type="paragraph" w:customStyle="1" w:styleId="Pa18">
    <w:name w:val="Pa18"/>
    <w:basedOn w:val="Default"/>
    <w:next w:val="Default"/>
    <w:uiPriority w:val="99"/>
    <w:rsid w:val="00A405EC"/>
    <w:pPr>
      <w:spacing w:line="211" w:lineRule="atLeast"/>
    </w:pPr>
    <w:rPr>
      <w:rFonts w:cstheme="minorBidi"/>
      <w:color w:val="auto"/>
    </w:rPr>
  </w:style>
  <w:style w:type="paragraph" w:customStyle="1" w:styleId="Pa27">
    <w:name w:val="Pa27"/>
    <w:basedOn w:val="Default"/>
    <w:next w:val="Default"/>
    <w:uiPriority w:val="99"/>
    <w:rsid w:val="00A405EC"/>
    <w:pPr>
      <w:spacing w:line="211" w:lineRule="atLeast"/>
    </w:pPr>
    <w:rPr>
      <w:rFonts w:cstheme="minorBidi"/>
      <w:color w:val="auto"/>
    </w:rPr>
  </w:style>
  <w:style w:type="character" w:customStyle="1" w:styleId="A22">
    <w:name w:val="A22"/>
    <w:uiPriority w:val="99"/>
    <w:rsid w:val="00A405EC"/>
    <w:rPr>
      <w:rFonts w:ascii="URW Grotesk T" w:hAnsi="URW Grotesk T" w:cs="URW Grotesk T"/>
      <w:color w:val="000000"/>
      <w:sz w:val="19"/>
      <w:szCs w:val="19"/>
    </w:rPr>
  </w:style>
  <w:style w:type="table" w:styleId="TableGrid">
    <w:name w:val="Table Grid"/>
    <w:basedOn w:val="TableNormal"/>
    <w:uiPriority w:val="39"/>
    <w:rsid w:val="00A40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A405EC"/>
    <w:pPr>
      <w:spacing w:after="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semiHidden/>
    <w:rsid w:val="00A405EC"/>
    <w:rPr>
      <w:rFonts w:ascii="Arial" w:eastAsia="Times New Roman" w:hAnsi="Arial" w:cs="Arial"/>
      <w:sz w:val="20"/>
      <w:szCs w:val="20"/>
    </w:rPr>
  </w:style>
  <w:style w:type="character" w:styleId="Hyperlink">
    <w:name w:val="Hyperlink"/>
    <w:basedOn w:val="DefaultParagraphFont"/>
    <w:uiPriority w:val="99"/>
    <w:unhideWhenUsed/>
    <w:rsid w:val="00073485"/>
    <w:rPr>
      <w:color w:val="0563C1" w:themeColor="hyperlink"/>
      <w:u w:val="single"/>
    </w:rPr>
  </w:style>
  <w:style w:type="character" w:customStyle="1" w:styleId="Mention1">
    <w:name w:val="Mention1"/>
    <w:basedOn w:val="DefaultParagraphFont"/>
    <w:uiPriority w:val="99"/>
    <w:semiHidden/>
    <w:unhideWhenUsed/>
    <w:rsid w:val="00073485"/>
    <w:rPr>
      <w:color w:val="2B579A"/>
      <w:shd w:val="clear" w:color="auto" w:fill="E6E6E6"/>
    </w:rPr>
  </w:style>
  <w:style w:type="character" w:customStyle="1" w:styleId="Heading2Char">
    <w:name w:val="Heading 2 Char"/>
    <w:basedOn w:val="DefaultParagraphFont"/>
    <w:link w:val="Heading2"/>
    <w:uiPriority w:val="9"/>
    <w:semiHidden/>
    <w:rsid w:val="001C7FEB"/>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1C7FEB"/>
  </w:style>
  <w:style w:type="character" w:customStyle="1" w:styleId="WW8Num2z0">
    <w:name w:val="WW8Num2z0"/>
    <w:rsid w:val="008118A6"/>
    <w:rPr>
      <w:rFonts w:ascii="Symbol" w:hAnsi="Symbol" w:cs="Symbol" w:hint="default"/>
    </w:rPr>
  </w:style>
  <w:style w:type="character" w:customStyle="1" w:styleId="WW8Num3z0">
    <w:name w:val="WW8Num3z0"/>
    <w:rsid w:val="008118A6"/>
    <w:rPr>
      <w:rFonts w:ascii="Symbol" w:hAnsi="Symbol" w:cs="Symbol" w:hint="default"/>
    </w:rPr>
  </w:style>
  <w:style w:type="character" w:customStyle="1" w:styleId="WW8Num4z0">
    <w:name w:val="WW8Num4z0"/>
    <w:rsid w:val="008118A6"/>
    <w:rPr>
      <w:rFonts w:ascii="Symbol" w:hAnsi="Symbol" w:cs="Symbol" w:hint="default"/>
    </w:rPr>
  </w:style>
  <w:style w:type="character" w:customStyle="1" w:styleId="WW8Num5z0">
    <w:name w:val="WW8Num5z0"/>
    <w:rsid w:val="008118A6"/>
    <w:rPr>
      <w:rFonts w:ascii="Symbol" w:hAnsi="Symbol" w:cs="Symbol" w:hint="default"/>
    </w:rPr>
  </w:style>
  <w:style w:type="character" w:customStyle="1" w:styleId="WW8Num6z0">
    <w:name w:val="WW8Num6z0"/>
    <w:rsid w:val="008118A6"/>
    <w:rPr>
      <w:rFonts w:ascii="Symbol" w:hAnsi="Symbol" w:cs="Symbol" w:hint="default"/>
      <w:color w:val="auto"/>
      <w:sz w:val="28"/>
    </w:rPr>
  </w:style>
  <w:style w:type="paragraph" w:customStyle="1" w:styleId="Body1">
    <w:name w:val="Body 1"/>
    <w:basedOn w:val="Normal"/>
    <w:rsid w:val="008118A6"/>
    <w:pPr>
      <w:suppressAutoHyphens/>
      <w:spacing w:after="240" w:line="240" w:lineRule="auto"/>
      <w:ind w:left="851"/>
      <w:jc w:val="both"/>
    </w:pPr>
    <w:rPr>
      <w:rFonts w:ascii="Verdana" w:eastAsia="Times New Roman" w:hAnsi="Verdana" w:cs="Verdana"/>
      <w:sz w:val="20"/>
      <w:szCs w:val="20"/>
      <w:lang w:eastAsia="ar-SA"/>
    </w:rPr>
  </w:style>
  <w:style w:type="character" w:customStyle="1" w:styleId="UnresolvedMention1">
    <w:name w:val="Unresolved Mention1"/>
    <w:basedOn w:val="DefaultParagraphFont"/>
    <w:uiPriority w:val="99"/>
    <w:semiHidden/>
    <w:unhideWhenUsed/>
    <w:rsid w:val="00956FF1"/>
    <w:rPr>
      <w:color w:val="808080"/>
      <w:shd w:val="clear" w:color="auto" w:fill="E6E6E6"/>
    </w:rPr>
  </w:style>
  <w:style w:type="character" w:styleId="FollowedHyperlink">
    <w:name w:val="FollowedHyperlink"/>
    <w:basedOn w:val="DefaultParagraphFont"/>
    <w:uiPriority w:val="99"/>
    <w:semiHidden/>
    <w:unhideWhenUsed/>
    <w:rsid w:val="009817A1"/>
    <w:rPr>
      <w:color w:val="954F72" w:themeColor="followedHyperlink"/>
      <w:u w:val="single"/>
    </w:rPr>
  </w:style>
  <w:style w:type="paragraph" w:styleId="Revision">
    <w:name w:val="Revision"/>
    <w:hidden/>
    <w:uiPriority w:val="99"/>
    <w:semiHidden/>
    <w:rsid w:val="00370CE4"/>
    <w:pPr>
      <w:spacing w:after="0" w:line="240" w:lineRule="auto"/>
    </w:pPr>
  </w:style>
  <w:style w:type="paragraph" w:styleId="BalloonText">
    <w:name w:val="Balloon Text"/>
    <w:basedOn w:val="Normal"/>
    <w:link w:val="BalloonTextChar"/>
    <w:uiPriority w:val="99"/>
    <w:semiHidden/>
    <w:unhideWhenUsed/>
    <w:rsid w:val="00370C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CE4"/>
    <w:rPr>
      <w:rFonts w:ascii="Segoe UI" w:hAnsi="Segoe UI" w:cs="Segoe UI"/>
      <w:sz w:val="18"/>
      <w:szCs w:val="18"/>
    </w:rPr>
  </w:style>
  <w:style w:type="character" w:customStyle="1" w:styleId="Heading4Char">
    <w:name w:val="Heading 4 Char"/>
    <w:basedOn w:val="DefaultParagraphFont"/>
    <w:link w:val="Heading4"/>
    <w:uiPriority w:val="9"/>
    <w:semiHidden/>
    <w:rsid w:val="00AB59FD"/>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AB59FD"/>
    <w:rPr>
      <w:b/>
      <w:bCs/>
    </w:rPr>
  </w:style>
  <w:style w:type="character" w:styleId="FootnoteReference">
    <w:name w:val="footnote reference"/>
    <w:basedOn w:val="DefaultParagraphFont"/>
    <w:uiPriority w:val="99"/>
    <w:semiHidden/>
    <w:unhideWhenUsed/>
    <w:rsid w:val="00B753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856AF-5062-46FA-9999-A6F275730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Kate.Pritchard</dc:creator>
  <cp:lastModifiedBy>Eirian Edmund</cp:lastModifiedBy>
  <cp:revision>6</cp:revision>
  <dcterms:created xsi:type="dcterms:W3CDTF">2024-01-04T09:47:00Z</dcterms:created>
  <dcterms:modified xsi:type="dcterms:W3CDTF">2024-01-14T11:27:00Z</dcterms:modified>
</cp:coreProperties>
</file>